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BE" w:rsidRDefault="00651ABE" w:rsidP="00651ABE">
      <w:pPr>
        <w:tabs>
          <w:tab w:val="left" w:pos="709"/>
        </w:tabs>
        <w:jc w:val="center"/>
        <w:rPr>
          <w:b/>
        </w:rPr>
      </w:pPr>
    </w:p>
    <w:p w:rsidR="00651ABE" w:rsidRDefault="00651ABE" w:rsidP="00651ABE">
      <w:pPr>
        <w:tabs>
          <w:tab w:val="left" w:pos="709"/>
        </w:tabs>
        <w:jc w:val="center"/>
        <w:rPr>
          <w:b/>
        </w:rPr>
      </w:pPr>
    </w:p>
    <w:p w:rsidR="00651ABE" w:rsidRPr="00D547ED" w:rsidRDefault="00651ABE" w:rsidP="00651ABE">
      <w:pPr>
        <w:tabs>
          <w:tab w:val="left" w:pos="709"/>
        </w:tabs>
        <w:jc w:val="center"/>
        <w:rPr>
          <w:rFonts w:cs="Calibri"/>
          <w:b/>
        </w:rPr>
      </w:pPr>
      <w:r w:rsidRPr="00D547ED">
        <w:rPr>
          <w:rFonts w:cs="Calibri"/>
          <w:b/>
        </w:rPr>
        <w:t xml:space="preserve">REGULAMIN REKRUTACJI I UCZESTNICTWA W PROJEKCIE </w:t>
      </w:r>
      <w:r w:rsidRPr="00D547ED">
        <w:rPr>
          <w:rFonts w:cs="Calibri"/>
          <w:b/>
        </w:rPr>
        <w:br/>
        <w:t>„</w:t>
      </w:r>
      <w:r>
        <w:rPr>
          <w:rFonts w:cs="Calibri"/>
          <w:b/>
        </w:rPr>
        <w:t>KROK DO KARIERY</w:t>
      </w:r>
      <w:r w:rsidRPr="00D547ED">
        <w:rPr>
          <w:rFonts w:cs="Calibri"/>
          <w:b/>
        </w:rPr>
        <w:t>”</w:t>
      </w:r>
    </w:p>
    <w:p w:rsidR="00651ABE" w:rsidRPr="00D547ED" w:rsidRDefault="00651ABE" w:rsidP="00651ABE">
      <w:pPr>
        <w:tabs>
          <w:tab w:val="left" w:pos="709"/>
        </w:tabs>
        <w:jc w:val="center"/>
        <w:rPr>
          <w:rFonts w:cs="Calibri"/>
          <w:b/>
        </w:rPr>
      </w:pPr>
      <w:r w:rsidRPr="00D547ED">
        <w:rPr>
          <w:rFonts w:cs="Calibri"/>
          <w:b/>
        </w:rPr>
        <w:t>WSPÓŁFINANSOWANYM</w:t>
      </w:r>
    </w:p>
    <w:p w:rsidR="00651ABE" w:rsidRPr="00D547ED" w:rsidRDefault="00651ABE" w:rsidP="00651ABE">
      <w:pPr>
        <w:tabs>
          <w:tab w:val="left" w:pos="709"/>
        </w:tabs>
        <w:jc w:val="center"/>
        <w:rPr>
          <w:rFonts w:cs="Calibri"/>
          <w:b/>
        </w:rPr>
      </w:pPr>
      <w:r w:rsidRPr="00D547ED">
        <w:rPr>
          <w:rFonts w:cs="Calibri"/>
          <w:b/>
        </w:rPr>
        <w:t>ZE ŚRODKÓW EUROPEJSKIEGO FUNDUSZU SPOŁECZNEGO</w:t>
      </w:r>
    </w:p>
    <w:p w:rsidR="00651ABE" w:rsidRPr="00D547ED" w:rsidRDefault="00651ABE" w:rsidP="00651ABE">
      <w:pPr>
        <w:tabs>
          <w:tab w:val="left" w:pos="709"/>
        </w:tabs>
        <w:jc w:val="center"/>
        <w:rPr>
          <w:rFonts w:cs="Calibri"/>
          <w:b/>
        </w:rPr>
      </w:pPr>
      <w:r w:rsidRPr="00D547ED">
        <w:rPr>
          <w:rFonts w:cs="Calibri"/>
          <w:b/>
        </w:rPr>
        <w:t>W RAMACH REGIONALNEGO PROGRAMU OPERACYJNEGO WOJEWÓDZTWA ŚLĄSKIEGO</w:t>
      </w:r>
      <w:r>
        <w:rPr>
          <w:rFonts w:cs="Calibri"/>
          <w:b/>
        </w:rPr>
        <w:t xml:space="preserve"> NA LATA 2014-2020</w:t>
      </w:r>
    </w:p>
    <w:p w:rsidR="00651ABE" w:rsidRPr="00D547ED" w:rsidRDefault="00651ABE" w:rsidP="00651ABE">
      <w:pPr>
        <w:tabs>
          <w:tab w:val="left" w:pos="709"/>
        </w:tabs>
        <w:spacing w:line="360" w:lineRule="auto"/>
        <w:jc w:val="center"/>
        <w:rPr>
          <w:rFonts w:cs="Calibri"/>
          <w:b/>
        </w:rPr>
      </w:pPr>
      <w:r>
        <w:rPr>
          <w:rFonts w:cs="Calibri"/>
          <w:b/>
        </w:rPr>
        <w:t xml:space="preserve">PODDZIAŁANIE </w:t>
      </w:r>
      <w:r w:rsidRPr="00D547ED">
        <w:rPr>
          <w:rFonts w:cs="Calibri"/>
          <w:b/>
        </w:rPr>
        <w:t xml:space="preserve">7.1.3. </w:t>
      </w:r>
      <w:r>
        <w:rPr>
          <w:rFonts w:cs="Calibri"/>
          <w:b/>
        </w:rPr>
        <w:t>POPRAWA ZDOLNOŚCI DO ZATRUDNIENIA OSÓB POSZUKUJĄCYCH PRACY I POZOSTAJĄCYCH BEZ ZATRUDNIENIA - KONKURS</w:t>
      </w:r>
    </w:p>
    <w:p w:rsidR="00651ABE" w:rsidRPr="00D547ED" w:rsidRDefault="00651ABE" w:rsidP="00651ABE">
      <w:pPr>
        <w:tabs>
          <w:tab w:val="left" w:pos="709"/>
        </w:tabs>
        <w:spacing w:line="360" w:lineRule="auto"/>
        <w:jc w:val="center"/>
        <w:rPr>
          <w:rFonts w:cs="Calibri"/>
          <w:b/>
        </w:rPr>
      </w:pPr>
      <w:r w:rsidRPr="00D547ED">
        <w:rPr>
          <w:rFonts w:cs="Calibri"/>
          <w:b/>
        </w:rPr>
        <w:t xml:space="preserve">§1 </w:t>
      </w:r>
      <w:r w:rsidRPr="00D547ED">
        <w:rPr>
          <w:rFonts w:cs="Calibri"/>
          <w:b/>
        </w:rPr>
        <w:br/>
        <w:t>Postanowienia ogólne</w:t>
      </w:r>
    </w:p>
    <w:p w:rsidR="00651ABE" w:rsidRPr="00D547ED"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t>Regulamin określa warunki rekrutacji i uczestnictwa w ramach projektu „</w:t>
      </w:r>
      <w:r>
        <w:rPr>
          <w:rFonts w:cs="Calibri"/>
        </w:rPr>
        <w:t>Krok do kariery</w:t>
      </w:r>
      <w:r w:rsidRPr="00D547ED">
        <w:rPr>
          <w:rFonts w:cs="Calibri"/>
        </w:rPr>
        <w:t>” Poddziałanie 7.1.3. Regionalnego Programu Operacyjnego Województwa Śląskiego współfinansowanego ze środków Europejskiego Funduszu Społecznego.</w:t>
      </w:r>
    </w:p>
    <w:p w:rsidR="00651ABE" w:rsidRPr="00D547ED"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t>Projekt realizowany jest w okresie od 1.05</w:t>
      </w:r>
      <w:r>
        <w:rPr>
          <w:rFonts w:cs="Calibri"/>
        </w:rPr>
        <w:t>.202020</w:t>
      </w:r>
      <w:r w:rsidRPr="00D547ED">
        <w:rPr>
          <w:rFonts w:cs="Calibri"/>
        </w:rPr>
        <w:t xml:space="preserve"> r. do </w:t>
      </w:r>
      <w:r>
        <w:rPr>
          <w:rFonts w:cs="Calibri"/>
        </w:rPr>
        <w:t>30.04.2022</w:t>
      </w:r>
      <w:r w:rsidRPr="00D547ED">
        <w:rPr>
          <w:rFonts w:cs="Calibri"/>
        </w:rPr>
        <w:t xml:space="preserve"> r.</w:t>
      </w:r>
    </w:p>
    <w:p w:rsidR="00651ABE"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t xml:space="preserve">Celem projektu jest </w:t>
      </w:r>
      <w:r>
        <w:rPr>
          <w:rFonts w:cs="Calibri"/>
        </w:rPr>
        <w:t xml:space="preserve">wzrost aktywności zawodowej i zdolności do utrzymania lub podjęcia pracy przez 45 osób (w tym min. 27 Kobiet) po 30 roku życia, zamieszkujących tereny OSI (Zawiercie, Łazy, Poręba), będącymi osobami bezrobotnymi lub biernymi zawodowo (60%UP) </w:t>
      </w:r>
      <w:r>
        <w:t>znajdujących się w najtrudniejszej sytuacji na rynku pracy oraz należących do pozostałych grup: reemigranci, imigranci, osoby ubogie pracujące, odchodzące z rolnictwa, zatrudnione na umowach krótkoterminowych, cywilnoprawnych.</w:t>
      </w:r>
    </w:p>
    <w:p w:rsidR="00651ABE" w:rsidRPr="00D547ED"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t>Projekt pt. „</w:t>
      </w:r>
      <w:r>
        <w:rPr>
          <w:rFonts w:cs="Calibri"/>
        </w:rPr>
        <w:t>Krok do kariery</w:t>
      </w:r>
      <w:r w:rsidRPr="00D547ED">
        <w:rPr>
          <w:rFonts w:cs="Calibri"/>
        </w:rPr>
        <w:t xml:space="preserve">” jest realizowany przez </w:t>
      </w:r>
      <w:r>
        <w:rPr>
          <w:rFonts w:cs="Calibri"/>
        </w:rPr>
        <w:t>Lokalną Grupę Działania „Perła Jury</w:t>
      </w:r>
      <w:r w:rsidRPr="00D547ED">
        <w:rPr>
          <w:rFonts w:cs="Calibri"/>
        </w:rPr>
        <w:t xml:space="preserve"> – Lidera projektu w partnerstwie z</w:t>
      </w:r>
      <w:r w:rsidRPr="00D547ED">
        <w:rPr>
          <w:rFonts w:cs="Calibri"/>
          <w:color w:val="000000"/>
        </w:rPr>
        <w:t xml:space="preserve"> </w:t>
      </w:r>
      <w:r>
        <w:rPr>
          <w:rFonts w:cs="Calibri"/>
          <w:color w:val="000000"/>
        </w:rPr>
        <w:t>Centrum Rozwoju Lokalnego.</w:t>
      </w:r>
    </w:p>
    <w:p w:rsidR="00651ABE" w:rsidRPr="00D547ED" w:rsidRDefault="00651ABE" w:rsidP="00651ABE">
      <w:pPr>
        <w:pStyle w:val="Akapitzlist"/>
        <w:numPr>
          <w:ilvl w:val="0"/>
          <w:numId w:val="16"/>
        </w:numPr>
        <w:spacing w:after="200" w:line="360" w:lineRule="auto"/>
        <w:jc w:val="both"/>
        <w:rPr>
          <w:rFonts w:cs="Calibri"/>
        </w:rPr>
      </w:pPr>
      <w:r w:rsidRPr="00D547ED">
        <w:rPr>
          <w:rFonts w:cs="Calibri"/>
        </w:rPr>
        <w:t>Projekt jest realizowany w ramach Programu Operacyjnego Województwa Śląskiego Oś Priorytetowa VII. „Regionalny rynek pracy”, Działanie 7.1. „Aktywne formy przeciwdziałania bezrobociu”, Podziałanie 7.1.3. „</w:t>
      </w:r>
      <w:r w:rsidRPr="00D547ED">
        <w:rPr>
          <w:rFonts w:cs="Calibri"/>
          <w:shd w:val="clear" w:color="auto" w:fill="FFFFFF"/>
        </w:rPr>
        <w:t>Poprawa zdolności do zatrudnienia osób poszukujący</w:t>
      </w:r>
      <w:r>
        <w:rPr>
          <w:rFonts w:cs="Calibri"/>
          <w:shd w:val="clear" w:color="auto" w:fill="FFFFFF"/>
        </w:rPr>
        <w:t>ch pracy i pozostających bez zatrudnienia</w:t>
      </w:r>
      <w:r w:rsidRPr="00D547ED">
        <w:rPr>
          <w:rFonts w:cs="Calibri"/>
          <w:shd w:val="clear" w:color="auto" w:fill="FFFFFF"/>
        </w:rPr>
        <w:t xml:space="preserve"> - konkurs”</w:t>
      </w:r>
      <w:r w:rsidRPr="00D547ED">
        <w:rPr>
          <w:rFonts w:cs="Calibri"/>
        </w:rPr>
        <w:t xml:space="preserve"> na podstawie umowy o dofinansowanie projektu podpisanej z Województwem Śląskim reprezentowanym przez Wojewódzki Urząd Pracy w Katowicach.</w:t>
      </w:r>
    </w:p>
    <w:p w:rsidR="00651ABE" w:rsidRPr="00D547ED"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lastRenderedPageBreak/>
        <w:t xml:space="preserve">Podmiotem odpowiedzialnym za realizację projektu jest </w:t>
      </w:r>
      <w:r>
        <w:rPr>
          <w:rFonts w:cs="Calibri"/>
        </w:rPr>
        <w:t>Lokalna Grupa Działania „Perła Jury”</w:t>
      </w:r>
      <w:r>
        <w:rPr>
          <w:rFonts w:cs="Calibri"/>
        </w:rPr>
        <w:t xml:space="preserve">, </w:t>
      </w:r>
      <w:r w:rsidRPr="00D547ED">
        <w:rPr>
          <w:rFonts w:cs="Calibri"/>
        </w:rPr>
        <w:t xml:space="preserve">ul. </w:t>
      </w:r>
      <w:r>
        <w:rPr>
          <w:rFonts w:cs="Calibri"/>
        </w:rPr>
        <w:t>Jesionowa 1, 42 – 450 Łazy</w:t>
      </w:r>
      <w:r w:rsidRPr="00D547ED">
        <w:rPr>
          <w:rFonts w:cs="Calibri"/>
        </w:rPr>
        <w:t>. Koszty projektu i jego realizacji pokrywane są ze środków Europejskiego Funduszu Społecznego</w:t>
      </w:r>
      <w:r>
        <w:rPr>
          <w:rFonts w:cs="Calibri"/>
        </w:rPr>
        <w:t xml:space="preserve"> – 85%, środków krajowych – 10%</w:t>
      </w:r>
      <w:r w:rsidRPr="00D547ED">
        <w:rPr>
          <w:rFonts w:cs="Calibri"/>
        </w:rPr>
        <w:t xml:space="preserve"> oraz z wkładu własnego</w:t>
      </w:r>
      <w:r>
        <w:rPr>
          <w:rFonts w:cs="Calibri"/>
        </w:rPr>
        <w:t xml:space="preserve"> – 5%</w:t>
      </w:r>
    </w:p>
    <w:p w:rsidR="00651ABE" w:rsidRPr="00D547ED"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t>W ramach projektu zostały przewidziane następujące formy wsparcia:</w:t>
      </w:r>
    </w:p>
    <w:p w:rsidR="00651ABE" w:rsidRPr="00D547ED" w:rsidRDefault="00651ABE" w:rsidP="00651ABE">
      <w:pPr>
        <w:pStyle w:val="Akapitzlist"/>
        <w:tabs>
          <w:tab w:val="left" w:pos="709"/>
        </w:tabs>
        <w:spacing w:line="360" w:lineRule="auto"/>
        <w:jc w:val="both"/>
        <w:rPr>
          <w:rFonts w:cs="Calibri"/>
        </w:rPr>
      </w:pPr>
    </w:p>
    <w:p w:rsidR="00651ABE" w:rsidRPr="00070CE0" w:rsidRDefault="00651ABE" w:rsidP="00651ABE">
      <w:pPr>
        <w:pStyle w:val="Akapitzlist"/>
        <w:numPr>
          <w:ilvl w:val="0"/>
          <w:numId w:val="17"/>
        </w:numPr>
        <w:tabs>
          <w:tab w:val="left" w:pos="709"/>
        </w:tabs>
        <w:spacing w:after="200" w:line="360" w:lineRule="auto"/>
        <w:jc w:val="both"/>
        <w:rPr>
          <w:rFonts w:cs="Calibri"/>
        </w:rPr>
      </w:pPr>
      <w:r>
        <w:rPr>
          <w:rFonts w:cs="Calibri"/>
        </w:rPr>
        <w:t xml:space="preserve">Indywidualna Diagnoza Potrzeb – </w:t>
      </w:r>
      <w:r w:rsidRPr="00070CE0">
        <w:rPr>
          <w:rFonts w:cs="Calibri"/>
        </w:rPr>
        <w:t>Indywidualne Doradztwo Zawodowe: pomoc w zakresie planowania rozwoju kariery zawodowej, poszukiwania pracy, tworzenia dokumentów aplikacyjnych, planowania kariery zawodowej, podnoszenia kwalifikacji i wsparcia w motywacji do akty</w:t>
      </w:r>
      <w:r>
        <w:rPr>
          <w:rFonts w:cs="Calibri"/>
        </w:rPr>
        <w:t>wnego poszukiwania zatrudnienia</w:t>
      </w:r>
      <w:r w:rsidRPr="00070CE0">
        <w:rPr>
          <w:rFonts w:cs="Calibri"/>
        </w:rPr>
        <w:t>.</w:t>
      </w:r>
    </w:p>
    <w:p w:rsidR="00651ABE" w:rsidRPr="00D547ED" w:rsidRDefault="00651ABE" w:rsidP="00651ABE">
      <w:pPr>
        <w:pStyle w:val="Akapitzlist"/>
        <w:numPr>
          <w:ilvl w:val="0"/>
          <w:numId w:val="17"/>
        </w:numPr>
        <w:tabs>
          <w:tab w:val="left" w:pos="709"/>
        </w:tabs>
        <w:spacing w:after="200" w:line="360" w:lineRule="auto"/>
        <w:jc w:val="both"/>
        <w:rPr>
          <w:rFonts w:cs="Calibri"/>
        </w:rPr>
      </w:pPr>
      <w:r w:rsidRPr="00D547ED">
        <w:rPr>
          <w:rFonts w:cs="Calibri"/>
        </w:rPr>
        <w:t>Indywidualne Pośrednictwo Pracy - pomoc w zakresie wyboru zawodu zgodnego z predyspozycjami oraz uwzględniającego zapotrzebowanie na rynku pracy, jak również opracowanie skutecznego i profesjonalnego CV.</w:t>
      </w:r>
    </w:p>
    <w:p w:rsidR="00651ABE" w:rsidRPr="00D547ED" w:rsidRDefault="00651ABE" w:rsidP="00651ABE">
      <w:pPr>
        <w:pStyle w:val="Akapitzlist"/>
        <w:numPr>
          <w:ilvl w:val="0"/>
          <w:numId w:val="17"/>
        </w:numPr>
        <w:tabs>
          <w:tab w:val="left" w:pos="709"/>
        </w:tabs>
        <w:spacing w:after="200" w:line="360" w:lineRule="auto"/>
        <w:jc w:val="both"/>
        <w:rPr>
          <w:rFonts w:cs="Calibri"/>
        </w:rPr>
      </w:pPr>
      <w:r>
        <w:rPr>
          <w:rFonts w:cs="Calibri"/>
        </w:rPr>
        <w:t>Wsparcie szkoleniowe –</w:t>
      </w:r>
      <w:r w:rsidRPr="00070CE0">
        <w:rPr>
          <w:rFonts w:cs="Calibri"/>
        </w:rPr>
        <w:t xml:space="preserve"> nabycie, podniesienie lub dostosowanie kompetencji i kwalifikacji uczestników do rynku pracy pop</w:t>
      </w:r>
      <w:r>
        <w:rPr>
          <w:rFonts w:cs="Calibri"/>
        </w:rPr>
        <w:t>rzez wysokiej jakości szkolenia.</w:t>
      </w:r>
    </w:p>
    <w:p w:rsidR="00651ABE" w:rsidRDefault="00651ABE" w:rsidP="00651ABE">
      <w:pPr>
        <w:pStyle w:val="Akapitzlist"/>
        <w:numPr>
          <w:ilvl w:val="0"/>
          <w:numId w:val="17"/>
        </w:numPr>
        <w:tabs>
          <w:tab w:val="left" w:pos="709"/>
        </w:tabs>
        <w:spacing w:after="200" w:line="360" w:lineRule="auto"/>
        <w:jc w:val="both"/>
        <w:rPr>
          <w:rFonts w:cs="Calibri"/>
        </w:rPr>
      </w:pPr>
      <w:r w:rsidRPr="00D547ED">
        <w:rPr>
          <w:rFonts w:cs="Calibri"/>
        </w:rPr>
        <w:t>Staże - nabycie/uzupełnienie doświadczenia zawodowego/ umi</w:t>
      </w:r>
      <w:r>
        <w:rPr>
          <w:rFonts w:cs="Calibri"/>
        </w:rPr>
        <w:t>ejętności praktycznych poprzez 6</w:t>
      </w:r>
      <w:r w:rsidRPr="00D547ED">
        <w:rPr>
          <w:rFonts w:cs="Calibri"/>
        </w:rPr>
        <w:t xml:space="preserve"> miesięczne staże zawodowe.</w:t>
      </w:r>
    </w:p>
    <w:p w:rsidR="00651ABE" w:rsidRPr="00D547ED" w:rsidRDefault="00651ABE" w:rsidP="00651ABE">
      <w:pPr>
        <w:pStyle w:val="Akapitzlist"/>
        <w:numPr>
          <w:ilvl w:val="0"/>
          <w:numId w:val="17"/>
        </w:numPr>
        <w:tabs>
          <w:tab w:val="left" w:pos="709"/>
        </w:tabs>
        <w:spacing w:after="200" w:line="360" w:lineRule="auto"/>
        <w:jc w:val="both"/>
        <w:rPr>
          <w:rFonts w:cs="Calibri"/>
        </w:rPr>
      </w:pPr>
      <w:r>
        <w:rPr>
          <w:rFonts w:cs="Calibri"/>
        </w:rPr>
        <w:t>Poradnictwo specjalistyczne i kurs kreowania wizerunku – poradnictwo zgodnie z potrzebami uczestników (prawne, socjoterapeutyczne, psychologiczne itd.) oraz działania podnoszące kompetencje miękkie w zakresie autoprezentacji.</w:t>
      </w:r>
    </w:p>
    <w:p w:rsidR="00651ABE" w:rsidRPr="00D547ED"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t xml:space="preserve">Ogólny nadzór nad realizacją projektu oraz rozstrzyganie spraw nieuregulowanych </w:t>
      </w:r>
      <w:r w:rsidRPr="00D547ED">
        <w:rPr>
          <w:rFonts w:cs="Calibri"/>
        </w:rPr>
        <w:br/>
        <w:t>w Regulaminie projektu, należy do kompetencji Lidera projektu oraz pośrednio partnera projektu wymienionego w §1 pkt.4.</w:t>
      </w:r>
    </w:p>
    <w:p w:rsidR="00651ABE" w:rsidRPr="00D547ED"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t xml:space="preserve">Biuro projektu mieści się w </w:t>
      </w:r>
      <w:r>
        <w:rPr>
          <w:rFonts w:cs="Calibri"/>
        </w:rPr>
        <w:t>Łazach, ul. Jesionowa 1.</w:t>
      </w:r>
    </w:p>
    <w:p w:rsidR="00651ABE" w:rsidRPr="00D547ED"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t>Informacje dotyczące projektu zamieszcz</w:t>
      </w:r>
      <w:r>
        <w:rPr>
          <w:rFonts w:cs="Calibri"/>
        </w:rPr>
        <w:t xml:space="preserve">ane są na stronie internetowej: </w:t>
      </w:r>
      <w:hyperlink r:id="rId8" w:history="1">
        <w:r w:rsidRPr="00675756">
          <w:rPr>
            <w:rStyle w:val="Hipercze"/>
            <w:color w:val="auto"/>
            <w:u w:val="none"/>
          </w:rPr>
          <w:t>http://lgdperlajury.pl/</w:t>
        </w:r>
      </w:hyperlink>
    </w:p>
    <w:p w:rsidR="00651ABE" w:rsidRPr="00D547ED" w:rsidRDefault="00651ABE" w:rsidP="00651ABE">
      <w:pPr>
        <w:pStyle w:val="Akapitzlist"/>
        <w:numPr>
          <w:ilvl w:val="0"/>
          <w:numId w:val="16"/>
        </w:numPr>
        <w:tabs>
          <w:tab w:val="left" w:pos="709"/>
        </w:tabs>
        <w:spacing w:after="200" w:line="360" w:lineRule="auto"/>
        <w:jc w:val="both"/>
        <w:rPr>
          <w:rFonts w:cs="Calibri"/>
        </w:rPr>
      </w:pPr>
      <w:r w:rsidRPr="00D547ED">
        <w:rPr>
          <w:rFonts w:cs="Calibri"/>
        </w:rPr>
        <w:t>Ilekroć w regulaminie jest mowa o:</w:t>
      </w:r>
    </w:p>
    <w:p w:rsidR="00651ABE" w:rsidRPr="00D547ED" w:rsidRDefault="00651ABE" w:rsidP="00651ABE">
      <w:pPr>
        <w:pStyle w:val="Akapitzlist"/>
        <w:numPr>
          <w:ilvl w:val="1"/>
          <w:numId w:val="18"/>
        </w:numPr>
        <w:tabs>
          <w:tab w:val="left" w:pos="709"/>
        </w:tabs>
        <w:spacing w:after="200" w:line="360" w:lineRule="auto"/>
        <w:jc w:val="both"/>
        <w:rPr>
          <w:rFonts w:cs="Calibri"/>
        </w:rPr>
      </w:pPr>
      <w:r w:rsidRPr="00D547ED">
        <w:rPr>
          <w:rFonts w:cs="Calibri"/>
          <w:b/>
        </w:rPr>
        <w:lastRenderedPageBreak/>
        <w:t xml:space="preserve">Projekcie </w:t>
      </w:r>
      <w:r w:rsidRPr="00D547ED">
        <w:rPr>
          <w:rFonts w:cs="Calibri"/>
        </w:rPr>
        <w:t>- oznacza to projekt „</w:t>
      </w:r>
      <w:r>
        <w:rPr>
          <w:rFonts w:cs="Calibri"/>
        </w:rPr>
        <w:t>Krok do kariery</w:t>
      </w:r>
      <w:r w:rsidRPr="00D547ED">
        <w:rPr>
          <w:rFonts w:cs="Calibri"/>
        </w:rPr>
        <w:t xml:space="preserve">”, realizowany przez </w:t>
      </w:r>
      <w:r>
        <w:rPr>
          <w:rFonts w:cs="Calibri"/>
        </w:rPr>
        <w:t>Lokalną Grupę Działania „Perła Jury”</w:t>
      </w:r>
      <w:r w:rsidRPr="00D547ED">
        <w:rPr>
          <w:rFonts w:cs="Calibri"/>
        </w:rPr>
        <w:t xml:space="preserve"> i współfinansowany ze środków Europejskiego Funduszu Społecznego,</w:t>
      </w:r>
    </w:p>
    <w:p w:rsidR="00651ABE" w:rsidRDefault="00651ABE" w:rsidP="00651ABE">
      <w:pPr>
        <w:pStyle w:val="Akapitzlist"/>
        <w:numPr>
          <w:ilvl w:val="1"/>
          <w:numId w:val="18"/>
        </w:numPr>
        <w:tabs>
          <w:tab w:val="left" w:pos="709"/>
        </w:tabs>
        <w:spacing w:after="200" w:line="360" w:lineRule="auto"/>
        <w:jc w:val="both"/>
        <w:rPr>
          <w:rFonts w:cs="Calibri"/>
        </w:rPr>
      </w:pPr>
      <w:r w:rsidRPr="00D547ED">
        <w:rPr>
          <w:rFonts w:cs="Calibri"/>
          <w:b/>
        </w:rPr>
        <w:t>Beneficjencie Ostatecznym (BO) -</w:t>
      </w:r>
      <w:r w:rsidRPr="00D547ED">
        <w:rPr>
          <w:rFonts w:cs="Calibri"/>
        </w:rPr>
        <w:t xml:space="preserve"> oznacza Kandydata, który zostanie zakwalifikowany do projektu i skorzysta z form wsparcia określonych w projekcie,</w:t>
      </w:r>
    </w:p>
    <w:p w:rsidR="00651ABE" w:rsidRPr="00D547ED" w:rsidRDefault="00651ABE" w:rsidP="00651ABE">
      <w:pPr>
        <w:pStyle w:val="Akapitzlist"/>
        <w:numPr>
          <w:ilvl w:val="1"/>
          <w:numId w:val="18"/>
        </w:numPr>
        <w:tabs>
          <w:tab w:val="left" w:pos="709"/>
        </w:tabs>
        <w:spacing w:after="200" w:line="360" w:lineRule="auto"/>
        <w:jc w:val="both"/>
        <w:rPr>
          <w:rFonts w:cs="Calibri"/>
        </w:rPr>
      </w:pPr>
      <w:r>
        <w:rPr>
          <w:rFonts w:cs="Calibri"/>
          <w:b/>
        </w:rPr>
        <w:t>LGDPJ –</w:t>
      </w:r>
      <w:r>
        <w:rPr>
          <w:rFonts w:cs="Calibri"/>
        </w:rPr>
        <w:t xml:space="preserve"> oznacza Lokalna Grupa Działania „Perła Jury”</w:t>
      </w:r>
    </w:p>
    <w:p w:rsidR="00651ABE" w:rsidRPr="00D547ED" w:rsidRDefault="00651ABE" w:rsidP="00651ABE">
      <w:pPr>
        <w:pStyle w:val="Akapitzlist"/>
        <w:numPr>
          <w:ilvl w:val="1"/>
          <w:numId w:val="18"/>
        </w:numPr>
        <w:tabs>
          <w:tab w:val="left" w:pos="709"/>
        </w:tabs>
        <w:spacing w:after="200" w:line="360" w:lineRule="auto"/>
        <w:jc w:val="both"/>
        <w:rPr>
          <w:rFonts w:cs="Calibri"/>
        </w:rPr>
      </w:pPr>
      <w:r w:rsidRPr="00D547ED">
        <w:rPr>
          <w:rFonts w:cs="Calibri"/>
          <w:b/>
        </w:rPr>
        <w:t xml:space="preserve">CRL </w:t>
      </w:r>
      <w:r w:rsidRPr="00D547ED">
        <w:rPr>
          <w:rFonts w:cs="Calibri"/>
        </w:rPr>
        <w:t>- oznacza Centrum Rozwoju Lokalnego,</w:t>
      </w:r>
    </w:p>
    <w:p w:rsidR="00651ABE" w:rsidRDefault="00651ABE" w:rsidP="00651ABE">
      <w:pPr>
        <w:pStyle w:val="Akapitzlist"/>
        <w:numPr>
          <w:ilvl w:val="1"/>
          <w:numId w:val="18"/>
        </w:numPr>
        <w:tabs>
          <w:tab w:val="left" w:pos="709"/>
        </w:tabs>
        <w:spacing w:after="200" w:line="360" w:lineRule="auto"/>
        <w:jc w:val="both"/>
        <w:rPr>
          <w:rFonts w:cs="Calibri"/>
        </w:rPr>
      </w:pPr>
      <w:r w:rsidRPr="00D547ED">
        <w:rPr>
          <w:rFonts w:cs="Calibri"/>
          <w:b/>
        </w:rPr>
        <w:t xml:space="preserve">Kandydacie </w:t>
      </w:r>
      <w:r w:rsidRPr="00D547ED">
        <w:rPr>
          <w:rFonts w:cs="Calibri"/>
        </w:rPr>
        <w:t>- oznacza osobę, która zamierza wziąć udział w projekcie i złoży wymagane dokumenty rekrutacyjne.</w:t>
      </w:r>
    </w:p>
    <w:p w:rsidR="00651ABE" w:rsidRPr="000A633A" w:rsidRDefault="00651ABE" w:rsidP="00651ABE">
      <w:pPr>
        <w:pStyle w:val="Akapitzlist"/>
        <w:numPr>
          <w:ilvl w:val="1"/>
          <w:numId w:val="18"/>
        </w:numPr>
        <w:tabs>
          <w:tab w:val="left" w:pos="709"/>
        </w:tabs>
        <w:spacing w:after="200" w:line="360" w:lineRule="auto"/>
        <w:jc w:val="both"/>
        <w:rPr>
          <w:rFonts w:cs="Calibri"/>
        </w:rPr>
      </w:pPr>
      <w:r w:rsidRPr="000A633A">
        <w:rPr>
          <w:b/>
        </w:rPr>
        <w:t>Osoba długotrwale bezrobotna</w:t>
      </w:r>
      <w:r w:rsidRPr="00C60B9D">
        <w:t xml:space="preserve"> – osoba będąca bezrobotną nieprzerwanie przez okres ponad </w:t>
      </w:r>
      <w:r>
        <w:t xml:space="preserve">12 </w:t>
      </w:r>
      <w:r w:rsidRPr="00C60B9D">
        <w:t xml:space="preserve">miesięcy (dorośli </w:t>
      </w:r>
      <w:r>
        <w:t>po</w:t>
      </w:r>
      <w:r w:rsidRPr="00C60B9D">
        <w:t xml:space="preserve"> </w:t>
      </w:r>
      <w:r>
        <w:t>30</w:t>
      </w:r>
      <w:r w:rsidRPr="00C60B9D">
        <w:t xml:space="preserve"> r.ż</w:t>
      </w:r>
      <w:r>
        <w:t xml:space="preserve">. </w:t>
      </w:r>
      <w:r w:rsidRPr="00C60B9D">
        <w:t>Wiek określany i ustalany jest na podstawie daty urodzenia w dniu rozpoczęcia udziału w projekcie.</w:t>
      </w:r>
    </w:p>
    <w:p w:rsidR="00651ABE" w:rsidRPr="000A633A" w:rsidRDefault="00651ABE" w:rsidP="00651ABE">
      <w:pPr>
        <w:pStyle w:val="Akapitzlist"/>
        <w:numPr>
          <w:ilvl w:val="1"/>
          <w:numId w:val="18"/>
        </w:numPr>
        <w:tabs>
          <w:tab w:val="left" w:pos="709"/>
        </w:tabs>
        <w:spacing w:after="200" w:line="360" w:lineRule="auto"/>
        <w:jc w:val="both"/>
        <w:rPr>
          <w:rFonts w:cs="Calibri"/>
        </w:rPr>
      </w:pPr>
      <w:r w:rsidRPr="000A633A">
        <w:rPr>
          <w:b/>
        </w:rPr>
        <w:t>Osoby bierne zawodowo /nieaktywne zawodowo</w:t>
      </w:r>
      <w:r w:rsidRPr="00C60B9D">
        <w:t xml:space="preserve"> - osoby, które w danej chwili nie pracują, nie są zarejestrowane w urzędzie pracy, nie poszukują pracy lub nie są gotowe do jej podjęcia.</w:t>
      </w:r>
    </w:p>
    <w:p w:rsidR="00651ABE" w:rsidRPr="000A633A" w:rsidRDefault="00651ABE" w:rsidP="00651ABE">
      <w:pPr>
        <w:pStyle w:val="Akapitzlist"/>
        <w:numPr>
          <w:ilvl w:val="1"/>
          <w:numId w:val="18"/>
        </w:numPr>
        <w:tabs>
          <w:tab w:val="left" w:pos="709"/>
        </w:tabs>
        <w:spacing w:after="200" w:line="360" w:lineRule="auto"/>
        <w:jc w:val="both"/>
        <w:rPr>
          <w:rFonts w:cs="Calibri"/>
        </w:rPr>
      </w:pPr>
      <w:r w:rsidRPr="000A633A">
        <w:rPr>
          <w:b/>
        </w:rPr>
        <w:t>Osoby o niskich kwalifikacjach</w:t>
      </w:r>
      <w:r w:rsidRPr="00C60B9D">
        <w:t xml:space="preserve"> – osoby posiadające wykształcenie na poziomie do ISCED 3 włącznie. Stopień uzyskanego wykształcenia jest określany w dniu rozpoczęcia uczestnictwa w projekcie</w:t>
      </w:r>
      <w:r>
        <w:t xml:space="preserve"> </w:t>
      </w:r>
      <w:r w:rsidRPr="00C60B9D">
        <w:t>i</w:t>
      </w:r>
      <w:r>
        <w:t> </w:t>
      </w:r>
      <w:r w:rsidRPr="00C60B9D">
        <w:t>uwzględnia najwyższy ukończony poziom ISCED.</w:t>
      </w:r>
    </w:p>
    <w:tbl>
      <w:tblPr>
        <w:tblpPr w:leftFromText="141" w:rightFromText="141"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268"/>
        <w:gridCol w:w="4236"/>
      </w:tblGrid>
      <w:tr w:rsidR="00651ABE" w:rsidRPr="00C60B9D" w:rsidTr="0016796B">
        <w:tc>
          <w:tcPr>
            <w:tcW w:w="1259" w:type="dxa"/>
            <w:shd w:val="clear" w:color="auto" w:fill="BFBFBF"/>
          </w:tcPr>
          <w:p w:rsidR="00651ABE" w:rsidRPr="00D547ED" w:rsidRDefault="00651ABE" w:rsidP="0016796B">
            <w:pPr>
              <w:jc w:val="both"/>
              <w:rPr>
                <w:b/>
              </w:rPr>
            </w:pPr>
            <w:r w:rsidRPr="00D547ED">
              <w:rPr>
                <w:b/>
              </w:rPr>
              <w:t>Poziom</w:t>
            </w:r>
          </w:p>
        </w:tc>
        <w:tc>
          <w:tcPr>
            <w:tcW w:w="2268" w:type="dxa"/>
            <w:shd w:val="clear" w:color="auto" w:fill="BFBFBF"/>
          </w:tcPr>
          <w:p w:rsidR="00651ABE" w:rsidRPr="00D547ED" w:rsidRDefault="00651ABE" w:rsidP="0016796B">
            <w:pPr>
              <w:jc w:val="both"/>
              <w:rPr>
                <w:b/>
              </w:rPr>
            </w:pPr>
            <w:r w:rsidRPr="00D547ED">
              <w:rPr>
                <w:b/>
              </w:rPr>
              <w:t>Wykształcenie</w:t>
            </w:r>
          </w:p>
        </w:tc>
        <w:tc>
          <w:tcPr>
            <w:tcW w:w="4236" w:type="dxa"/>
            <w:shd w:val="clear" w:color="auto" w:fill="BFBFBF"/>
          </w:tcPr>
          <w:p w:rsidR="00651ABE" w:rsidRPr="00D547ED" w:rsidRDefault="00651ABE" w:rsidP="0016796B">
            <w:pPr>
              <w:jc w:val="both"/>
              <w:rPr>
                <w:b/>
              </w:rPr>
            </w:pPr>
            <w:r w:rsidRPr="00D547ED">
              <w:rPr>
                <w:b/>
              </w:rPr>
              <w:t>Typ szkół</w:t>
            </w:r>
          </w:p>
        </w:tc>
      </w:tr>
      <w:tr w:rsidR="00651ABE" w:rsidRPr="00C60B9D" w:rsidTr="0016796B">
        <w:tc>
          <w:tcPr>
            <w:tcW w:w="1259" w:type="dxa"/>
            <w:shd w:val="clear" w:color="auto" w:fill="auto"/>
          </w:tcPr>
          <w:p w:rsidR="00651ABE" w:rsidRPr="00D547ED" w:rsidRDefault="00651ABE" w:rsidP="0016796B">
            <w:pPr>
              <w:jc w:val="both"/>
              <w:rPr>
                <w:b/>
              </w:rPr>
            </w:pPr>
            <w:r w:rsidRPr="00D547ED">
              <w:rPr>
                <w:b/>
              </w:rPr>
              <w:t xml:space="preserve">ISCED 1 </w:t>
            </w:r>
          </w:p>
        </w:tc>
        <w:tc>
          <w:tcPr>
            <w:tcW w:w="2268" w:type="dxa"/>
            <w:shd w:val="clear" w:color="auto" w:fill="auto"/>
          </w:tcPr>
          <w:p w:rsidR="00651ABE" w:rsidRPr="00C60B9D" w:rsidRDefault="00651ABE" w:rsidP="0016796B">
            <w:pPr>
              <w:jc w:val="both"/>
            </w:pPr>
            <w:r w:rsidRPr="00C60B9D">
              <w:t>podstawowe</w:t>
            </w:r>
          </w:p>
        </w:tc>
        <w:tc>
          <w:tcPr>
            <w:tcW w:w="4236" w:type="dxa"/>
            <w:shd w:val="clear" w:color="auto" w:fill="auto"/>
          </w:tcPr>
          <w:p w:rsidR="00651ABE" w:rsidRPr="00C60B9D" w:rsidRDefault="00651ABE" w:rsidP="0016796B">
            <w:pPr>
              <w:jc w:val="both"/>
            </w:pPr>
            <w:r w:rsidRPr="00C60B9D">
              <w:t xml:space="preserve">szkoła podstawowa </w:t>
            </w:r>
          </w:p>
        </w:tc>
      </w:tr>
      <w:tr w:rsidR="00651ABE" w:rsidRPr="00C60B9D" w:rsidTr="0016796B">
        <w:tc>
          <w:tcPr>
            <w:tcW w:w="1259" w:type="dxa"/>
            <w:shd w:val="clear" w:color="auto" w:fill="auto"/>
          </w:tcPr>
          <w:p w:rsidR="00651ABE" w:rsidRPr="00D547ED" w:rsidRDefault="00651ABE" w:rsidP="0016796B">
            <w:pPr>
              <w:jc w:val="both"/>
              <w:rPr>
                <w:b/>
              </w:rPr>
            </w:pPr>
            <w:r w:rsidRPr="00D547ED">
              <w:rPr>
                <w:b/>
              </w:rPr>
              <w:t>ISCED 2</w:t>
            </w:r>
          </w:p>
        </w:tc>
        <w:tc>
          <w:tcPr>
            <w:tcW w:w="2268" w:type="dxa"/>
            <w:shd w:val="clear" w:color="auto" w:fill="auto"/>
          </w:tcPr>
          <w:p w:rsidR="00651ABE" w:rsidRPr="00C60B9D" w:rsidRDefault="00651ABE" w:rsidP="0016796B">
            <w:pPr>
              <w:jc w:val="both"/>
            </w:pPr>
            <w:r w:rsidRPr="00C60B9D">
              <w:t>gimnazjalne</w:t>
            </w:r>
          </w:p>
        </w:tc>
        <w:tc>
          <w:tcPr>
            <w:tcW w:w="4236" w:type="dxa"/>
            <w:shd w:val="clear" w:color="auto" w:fill="auto"/>
          </w:tcPr>
          <w:p w:rsidR="00651ABE" w:rsidRPr="00C60B9D" w:rsidRDefault="00651ABE" w:rsidP="0016796B">
            <w:pPr>
              <w:jc w:val="both"/>
            </w:pPr>
            <w:r w:rsidRPr="00C60B9D">
              <w:t xml:space="preserve">gimnazjum </w:t>
            </w:r>
          </w:p>
        </w:tc>
      </w:tr>
      <w:tr w:rsidR="00651ABE" w:rsidRPr="00C60B9D" w:rsidTr="0016796B">
        <w:tc>
          <w:tcPr>
            <w:tcW w:w="1259" w:type="dxa"/>
            <w:shd w:val="clear" w:color="auto" w:fill="auto"/>
          </w:tcPr>
          <w:p w:rsidR="00651ABE" w:rsidRPr="00D547ED" w:rsidRDefault="00651ABE" w:rsidP="0016796B">
            <w:pPr>
              <w:jc w:val="both"/>
              <w:rPr>
                <w:b/>
              </w:rPr>
            </w:pPr>
            <w:r w:rsidRPr="00D547ED">
              <w:rPr>
                <w:b/>
              </w:rPr>
              <w:t xml:space="preserve">ISCED 3 </w:t>
            </w:r>
          </w:p>
        </w:tc>
        <w:tc>
          <w:tcPr>
            <w:tcW w:w="2268" w:type="dxa"/>
            <w:shd w:val="clear" w:color="auto" w:fill="auto"/>
          </w:tcPr>
          <w:p w:rsidR="00651ABE" w:rsidRPr="00C60B9D" w:rsidRDefault="00651ABE" w:rsidP="0016796B">
            <w:pPr>
              <w:jc w:val="both"/>
            </w:pPr>
            <w:r w:rsidRPr="00C60B9D">
              <w:t>ponadgimnazjalne</w:t>
            </w:r>
          </w:p>
        </w:tc>
        <w:tc>
          <w:tcPr>
            <w:tcW w:w="4236" w:type="dxa"/>
            <w:shd w:val="clear" w:color="auto" w:fill="auto"/>
          </w:tcPr>
          <w:p w:rsidR="00651ABE" w:rsidRPr="00C60B9D" w:rsidRDefault="00651ABE" w:rsidP="0016796B">
            <w:pPr>
              <w:jc w:val="both"/>
            </w:pPr>
            <w:r w:rsidRPr="00C60B9D">
              <w:t>liceum, liceum profilowane, technikum, technikum uzupełniające, zasadnicza szkoła zawodowa</w:t>
            </w:r>
          </w:p>
        </w:tc>
      </w:tr>
    </w:tbl>
    <w:p w:rsidR="00651ABE" w:rsidRDefault="00651ABE" w:rsidP="00651ABE">
      <w:pPr>
        <w:pStyle w:val="Akapitzlist"/>
        <w:tabs>
          <w:tab w:val="left" w:pos="709"/>
        </w:tabs>
        <w:spacing w:line="360" w:lineRule="auto"/>
        <w:jc w:val="both"/>
        <w:rPr>
          <w:rFonts w:cs="Calibri"/>
        </w:rPr>
      </w:pPr>
    </w:p>
    <w:p w:rsidR="00651ABE" w:rsidRDefault="00651ABE" w:rsidP="00651ABE">
      <w:pPr>
        <w:pStyle w:val="Akapitzlist"/>
        <w:tabs>
          <w:tab w:val="left" w:pos="709"/>
        </w:tabs>
        <w:spacing w:line="360" w:lineRule="auto"/>
        <w:jc w:val="both"/>
        <w:rPr>
          <w:rFonts w:cs="Calibri"/>
        </w:rPr>
      </w:pPr>
    </w:p>
    <w:p w:rsidR="00651ABE" w:rsidRDefault="00651ABE" w:rsidP="00651ABE">
      <w:pPr>
        <w:pStyle w:val="Akapitzlist"/>
        <w:tabs>
          <w:tab w:val="left" w:pos="709"/>
        </w:tabs>
        <w:spacing w:line="360" w:lineRule="auto"/>
        <w:jc w:val="both"/>
        <w:rPr>
          <w:rFonts w:cs="Calibri"/>
        </w:rPr>
      </w:pPr>
    </w:p>
    <w:p w:rsidR="00651ABE" w:rsidRDefault="00651ABE" w:rsidP="00651ABE">
      <w:pPr>
        <w:pStyle w:val="Akapitzlist"/>
        <w:tabs>
          <w:tab w:val="left" w:pos="709"/>
        </w:tabs>
        <w:spacing w:line="360" w:lineRule="auto"/>
        <w:jc w:val="both"/>
        <w:rPr>
          <w:rFonts w:cs="Calibri"/>
        </w:rPr>
      </w:pPr>
    </w:p>
    <w:p w:rsidR="00651ABE" w:rsidRPr="000A633A" w:rsidRDefault="00651ABE" w:rsidP="00651ABE">
      <w:pPr>
        <w:pStyle w:val="Akapitzlist"/>
        <w:spacing w:line="360" w:lineRule="auto"/>
        <w:jc w:val="both"/>
        <w:rPr>
          <w:rFonts w:cs="Calibri"/>
        </w:rPr>
      </w:pPr>
    </w:p>
    <w:p w:rsidR="00651ABE" w:rsidRPr="00651ABE" w:rsidRDefault="00651ABE" w:rsidP="00651ABE">
      <w:pPr>
        <w:pStyle w:val="Akapitzlist"/>
        <w:numPr>
          <w:ilvl w:val="1"/>
          <w:numId w:val="18"/>
        </w:numPr>
        <w:tabs>
          <w:tab w:val="left" w:pos="709"/>
        </w:tabs>
        <w:spacing w:after="200" w:line="360" w:lineRule="auto"/>
        <w:jc w:val="both"/>
        <w:rPr>
          <w:rFonts w:cs="Calibri"/>
        </w:rPr>
      </w:pPr>
      <w:r w:rsidRPr="000A633A">
        <w:rPr>
          <w:b/>
        </w:rPr>
        <w:t>Osoby z niepełnosprawnościami</w:t>
      </w:r>
      <w:r w:rsidRPr="00C60B9D">
        <w:t xml:space="preserve"> – osoby niepełnosprawne w rozumieniu ustawy z dnia 27 sierpnia 1997 r. o rehabilitacji zawodowej i społecznej oraz zatrudnianiu osób niepełnosprawnych </w:t>
      </w:r>
      <w:r>
        <w:t>(Dz. U. z </w:t>
      </w:r>
      <w:r w:rsidRPr="00C60B9D">
        <w:t xml:space="preserve">2011 r. Nr 127, poz. 721, z </w:t>
      </w:r>
      <w:proofErr w:type="spellStart"/>
      <w:r w:rsidRPr="00C60B9D">
        <w:t>późn</w:t>
      </w:r>
      <w:proofErr w:type="spellEnd"/>
      <w:r w:rsidRPr="00C60B9D">
        <w:t xml:space="preserve">. zm.), a także osoby z zaburzeniami psychicznymi, w rozumieniu ustawy z dnia </w:t>
      </w:r>
      <w:r w:rsidRPr="00C60B9D">
        <w:lastRenderedPageBreak/>
        <w:t xml:space="preserve">19 sierpnia 1994 r. o ochronie zdrowia psychicznego (Dz. </w:t>
      </w:r>
      <w:r>
        <w:t>U. z 2011 r. Nr 231, poz. 1375)</w:t>
      </w:r>
      <w:bookmarkStart w:id="0" w:name="_GoBack"/>
      <w:bookmarkEnd w:id="0"/>
    </w:p>
    <w:p w:rsidR="00651ABE" w:rsidRPr="00D547ED" w:rsidRDefault="00651ABE" w:rsidP="00651ABE">
      <w:pPr>
        <w:spacing w:line="360" w:lineRule="auto"/>
        <w:jc w:val="center"/>
        <w:rPr>
          <w:rFonts w:cs="Calibri"/>
          <w:b/>
        </w:rPr>
      </w:pPr>
      <w:r w:rsidRPr="00D547ED">
        <w:rPr>
          <w:rFonts w:cs="Calibri"/>
          <w:b/>
        </w:rPr>
        <w:t>§2</w:t>
      </w:r>
      <w:r w:rsidRPr="00D547ED">
        <w:rPr>
          <w:rFonts w:cs="Calibri"/>
          <w:b/>
        </w:rPr>
        <w:br/>
        <w:t>Lider i Partnerzy</w:t>
      </w:r>
    </w:p>
    <w:p w:rsidR="00651ABE" w:rsidRPr="009D6E75" w:rsidRDefault="00651ABE" w:rsidP="00651ABE">
      <w:pPr>
        <w:pStyle w:val="Akapitzlist"/>
        <w:numPr>
          <w:ilvl w:val="0"/>
          <w:numId w:val="26"/>
        </w:numPr>
        <w:spacing w:after="200" w:line="360" w:lineRule="auto"/>
        <w:jc w:val="both"/>
        <w:rPr>
          <w:rFonts w:cs="Calibri"/>
        </w:rPr>
      </w:pPr>
      <w:r w:rsidRPr="00D547ED">
        <w:rPr>
          <w:rFonts w:cs="Calibri"/>
        </w:rPr>
        <w:t xml:space="preserve">Zgodnie z „Umową partnerską” Liderem partnerstwa jest </w:t>
      </w:r>
      <w:r>
        <w:rPr>
          <w:rFonts w:cs="Calibri"/>
        </w:rPr>
        <w:t>Lokalna Grupa Działania „Perła Jury”</w:t>
      </w:r>
      <w:r w:rsidRPr="00D547ED">
        <w:rPr>
          <w:rFonts w:cs="Calibri"/>
        </w:rPr>
        <w:t xml:space="preserve">, a Partnerem </w:t>
      </w:r>
      <w:r>
        <w:rPr>
          <w:rFonts w:cs="Calibri"/>
          <w:color w:val="000000"/>
        </w:rPr>
        <w:t>Centrum Rozwoju Lokalnego w Zawierciu</w:t>
      </w:r>
      <w:r w:rsidRPr="00D547ED">
        <w:rPr>
          <w:rFonts w:cs="Calibri"/>
          <w:color w:val="000000"/>
        </w:rPr>
        <w:t xml:space="preserve">. </w:t>
      </w:r>
    </w:p>
    <w:p w:rsidR="00651ABE" w:rsidRPr="00D547ED" w:rsidRDefault="00651ABE" w:rsidP="00651ABE">
      <w:pPr>
        <w:pStyle w:val="Akapitzlist"/>
        <w:numPr>
          <w:ilvl w:val="0"/>
          <w:numId w:val="26"/>
        </w:numPr>
        <w:spacing w:after="200" w:line="360" w:lineRule="auto"/>
        <w:jc w:val="both"/>
        <w:rPr>
          <w:rFonts w:cs="Calibri"/>
        </w:rPr>
      </w:pPr>
      <w:r w:rsidRPr="00D547ED">
        <w:rPr>
          <w:rFonts w:cs="Calibri"/>
        </w:rPr>
        <w:t>Zakres odpowiedzialności Lidera określa paragraf 3. dokumentu „Umowa partnerska”.</w:t>
      </w:r>
    </w:p>
    <w:p w:rsidR="00651ABE" w:rsidRPr="00D547ED" w:rsidRDefault="00651ABE" w:rsidP="00651ABE">
      <w:pPr>
        <w:pStyle w:val="Akapitzlist"/>
        <w:numPr>
          <w:ilvl w:val="0"/>
          <w:numId w:val="26"/>
        </w:numPr>
        <w:spacing w:after="200" w:line="360" w:lineRule="auto"/>
        <w:jc w:val="both"/>
        <w:rPr>
          <w:rFonts w:cs="Calibri"/>
        </w:rPr>
      </w:pPr>
      <w:r w:rsidRPr="00D547ED">
        <w:rPr>
          <w:rFonts w:cs="Calibri"/>
        </w:rPr>
        <w:t>Zakres odpowiedzialności Partnera określa paragraf 4. dokumentu „Umowa partnerska”.</w:t>
      </w:r>
    </w:p>
    <w:p w:rsidR="00651ABE" w:rsidRDefault="00651ABE" w:rsidP="00651ABE">
      <w:pPr>
        <w:pStyle w:val="Akapitzlist"/>
        <w:numPr>
          <w:ilvl w:val="0"/>
          <w:numId w:val="26"/>
        </w:numPr>
        <w:spacing w:after="200" w:line="360" w:lineRule="auto"/>
        <w:jc w:val="both"/>
        <w:rPr>
          <w:rFonts w:cs="Calibri"/>
        </w:rPr>
      </w:pPr>
      <w:r w:rsidRPr="00D547ED">
        <w:rPr>
          <w:rFonts w:cs="Calibri"/>
          <w:bCs/>
        </w:rPr>
        <w:t xml:space="preserve">Opis procedur organizacyjnych uzgodnionych dla partnerstwa określa paragraf 6 </w:t>
      </w:r>
      <w:r w:rsidRPr="00D547ED">
        <w:rPr>
          <w:rFonts w:cs="Calibri"/>
        </w:rPr>
        <w:t>dokumentu „Umowa partnerska”.</w:t>
      </w:r>
    </w:p>
    <w:p w:rsidR="00651ABE" w:rsidRPr="00D547ED" w:rsidRDefault="00651ABE" w:rsidP="00651ABE">
      <w:pPr>
        <w:pStyle w:val="Akapitzlist"/>
        <w:numPr>
          <w:ilvl w:val="0"/>
          <w:numId w:val="26"/>
        </w:numPr>
        <w:spacing w:after="200" w:line="360" w:lineRule="auto"/>
        <w:jc w:val="both"/>
        <w:rPr>
          <w:rFonts w:cs="Calibri"/>
        </w:rPr>
      </w:pPr>
      <w:r>
        <w:t>Partnerzy projektu zobowiązani są do utworzenia Grupy Sterującej projektem, która składa się z przedstawiciela Lidera i przedstawiciela Partnera. Z tytułu uczestnictwa w Grupie Sterującej projektem nie przysługuje wynagrodzenie pieniężne</w:t>
      </w:r>
    </w:p>
    <w:p w:rsidR="00651ABE" w:rsidRPr="00D547ED" w:rsidRDefault="00651ABE" w:rsidP="00651ABE">
      <w:pPr>
        <w:pStyle w:val="Akapitzlist"/>
        <w:numPr>
          <w:ilvl w:val="0"/>
          <w:numId w:val="26"/>
        </w:numPr>
        <w:tabs>
          <w:tab w:val="left" w:pos="709"/>
        </w:tabs>
        <w:spacing w:after="200" w:line="360" w:lineRule="auto"/>
        <w:jc w:val="both"/>
        <w:rPr>
          <w:rFonts w:cs="Calibri"/>
        </w:rPr>
      </w:pPr>
      <w:r w:rsidRPr="00D547ED">
        <w:rPr>
          <w:rFonts w:cs="Calibri"/>
        </w:rPr>
        <w:t>Lider i Partner zobligowani są do przestrzegania zasad i wytycznych określonych w dokumencie „Umowa partnerska”.</w:t>
      </w:r>
    </w:p>
    <w:p w:rsidR="00651ABE" w:rsidRPr="00D547ED" w:rsidRDefault="00651ABE" w:rsidP="00651ABE">
      <w:pPr>
        <w:tabs>
          <w:tab w:val="left" w:pos="709"/>
        </w:tabs>
        <w:spacing w:line="360" w:lineRule="auto"/>
        <w:jc w:val="center"/>
        <w:rPr>
          <w:rFonts w:cs="Calibri"/>
          <w:b/>
        </w:rPr>
      </w:pPr>
      <w:r w:rsidRPr="00D547ED">
        <w:rPr>
          <w:rFonts w:cs="Calibri"/>
          <w:b/>
        </w:rPr>
        <w:t>§3</w:t>
      </w:r>
      <w:r w:rsidRPr="00D547ED">
        <w:rPr>
          <w:rFonts w:cs="Calibri"/>
          <w:b/>
        </w:rPr>
        <w:br/>
        <w:t>Kryteria kwalifikacyjne</w:t>
      </w:r>
    </w:p>
    <w:p w:rsidR="00651ABE" w:rsidRPr="00D547ED" w:rsidRDefault="00651ABE" w:rsidP="00651ABE">
      <w:pPr>
        <w:pStyle w:val="Akapitzlist"/>
        <w:numPr>
          <w:ilvl w:val="0"/>
          <w:numId w:val="19"/>
        </w:numPr>
        <w:tabs>
          <w:tab w:val="left" w:pos="709"/>
        </w:tabs>
        <w:spacing w:after="200" w:line="360" w:lineRule="auto"/>
        <w:jc w:val="both"/>
        <w:rPr>
          <w:rFonts w:cs="Calibri"/>
        </w:rPr>
      </w:pPr>
      <w:r w:rsidRPr="00D547ED">
        <w:rPr>
          <w:rFonts w:cs="Calibri"/>
        </w:rPr>
        <w:t>Beneficjentem ostatecznym może być wyłącznie osoba, która złoży wymagane dokumenty rekrutacyjne w terminie trwania naboru do projektu.</w:t>
      </w:r>
    </w:p>
    <w:p w:rsidR="00651ABE" w:rsidRPr="00D547ED" w:rsidRDefault="00651ABE" w:rsidP="00651ABE">
      <w:pPr>
        <w:pStyle w:val="Akapitzlist"/>
        <w:numPr>
          <w:ilvl w:val="0"/>
          <w:numId w:val="19"/>
        </w:numPr>
        <w:tabs>
          <w:tab w:val="left" w:pos="709"/>
        </w:tabs>
        <w:spacing w:after="200" w:line="360" w:lineRule="auto"/>
        <w:jc w:val="both"/>
        <w:rPr>
          <w:rFonts w:cs="Calibri"/>
        </w:rPr>
      </w:pPr>
      <w:r w:rsidRPr="00D547ED">
        <w:rPr>
          <w:rFonts w:cs="Calibri"/>
        </w:rPr>
        <w:t xml:space="preserve">Beneficjentem ostatecznym może być osoba, która: </w:t>
      </w:r>
    </w:p>
    <w:p w:rsidR="00651ABE" w:rsidRPr="00D547ED" w:rsidRDefault="00651ABE" w:rsidP="00651ABE">
      <w:pPr>
        <w:pStyle w:val="Akapitzlist"/>
        <w:numPr>
          <w:ilvl w:val="0"/>
          <w:numId w:val="20"/>
        </w:numPr>
        <w:tabs>
          <w:tab w:val="left" w:pos="709"/>
        </w:tabs>
        <w:spacing w:after="200" w:line="360" w:lineRule="auto"/>
        <w:jc w:val="both"/>
        <w:rPr>
          <w:rFonts w:cs="Calibri"/>
        </w:rPr>
      </w:pPr>
      <w:r w:rsidRPr="00D547ED">
        <w:rPr>
          <w:rFonts w:cs="Calibri"/>
        </w:rPr>
        <w:t>należy do grupy wiekowej powyżej 30 roku życia,</w:t>
      </w:r>
    </w:p>
    <w:p w:rsidR="00651ABE" w:rsidRDefault="00651ABE" w:rsidP="00651ABE">
      <w:pPr>
        <w:pStyle w:val="Akapitzlist"/>
        <w:numPr>
          <w:ilvl w:val="0"/>
          <w:numId w:val="20"/>
        </w:numPr>
        <w:tabs>
          <w:tab w:val="left" w:pos="709"/>
        </w:tabs>
        <w:spacing w:after="200" w:line="360" w:lineRule="auto"/>
        <w:jc w:val="both"/>
        <w:rPr>
          <w:rFonts w:cs="Calibri"/>
        </w:rPr>
      </w:pPr>
      <w:r w:rsidRPr="00D547ED">
        <w:rPr>
          <w:rFonts w:cs="Calibri"/>
        </w:rPr>
        <w:t xml:space="preserve">zamieszkuje teren woj. śląskiego- powiat zawierciański (gminy: Łazy, </w:t>
      </w:r>
      <w:r>
        <w:rPr>
          <w:rFonts w:cs="Calibri"/>
        </w:rPr>
        <w:t>Zawiercie lub Poręba</w:t>
      </w:r>
      <w:r w:rsidRPr="00D547ED">
        <w:rPr>
          <w:rFonts w:cs="Calibri"/>
        </w:rPr>
        <w:t>),</w:t>
      </w:r>
    </w:p>
    <w:p w:rsidR="00651ABE" w:rsidRDefault="00651ABE" w:rsidP="00651ABE">
      <w:pPr>
        <w:pStyle w:val="Akapitzlist"/>
        <w:numPr>
          <w:ilvl w:val="0"/>
          <w:numId w:val="20"/>
        </w:numPr>
        <w:tabs>
          <w:tab w:val="left" w:pos="709"/>
        </w:tabs>
        <w:spacing w:after="200" w:line="360" w:lineRule="auto"/>
        <w:jc w:val="both"/>
        <w:rPr>
          <w:rFonts w:cs="Calibri"/>
        </w:rPr>
      </w:pPr>
      <w:r>
        <w:rPr>
          <w:rFonts w:cs="Calibri"/>
        </w:rPr>
        <w:t>osoba wykluczona lub zagrożona ubóstwem lub wykluczeniem społecznym</w:t>
      </w:r>
    </w:p>
    <w:p w:rsidR="00651ABE" w:rsidRPr="008E4419" w:rsidRDefault="00651ABE" w:rsidP="00651ABE">
      <w:pPr>
        <w:pStyle w:val="Akapitzlist"/>
        <w:tabs>
          <w:tab w:val="left" w:pos="709"/>
        </w:tabs>
        <w:spacing w:line="360" w:lineRule="auto"/>
        <w:ind w:left="0"/>
        <w:jc w:val="both"/>
        <w:rPr>
          <w:rFonts w:cs="Calibri"/>
        </w:rPr>
      </w:pPr>
      <w:r>
        <w:rPr>
          <w:rFonts w:cs="Calibri"/>
        </w:rPr>
        <w:t xml:space="preserve">i należy przynajmniej do jednej z poniższych grup: </w:t>
      </w:r>
      <w:r w:rsidRPr="008E4419">
        <w:rPr>
          <w:rFonts w:cs="Calibri"/>
        </w:rPr>
        <w:t xml:space="preserve"> </w:t>
      </w:r>
    </w:p>
    <w:p w:rsidR="00651ABE" w:rsidRPr="00D547ED" w:rsidRDefault="00651ABE" w:rsidP="00651ABE">
      <w:pPr>
        <w:pStyle w:val="Akapitzlist"/>
        <w:numPr>
          <w:ilvl w:val="0"/>
          <w:numId w:val="34"/>
        </w:numPr>
        <w:tabs>
          <w:tab w:val="left" w:pos="709"/>
        </w:tabs>
        <w:spacing w:after="200" w:line="360" w:lineRule="auto"/>
        <w:ind w:left="1560" w:hanging="284"/>
        <w:jc w:val="both"/>
        <w:rPr>
          <w:rFonts w:cs="Calibri"/>
        </w:rPr>
      </w:pPr>
      <w:r>
        <w:rPr>
          <w:rFonts w:cs="Calibri"/>
        </w:rPr>
        <w:t>osoba bezrobotna, w tym również długotrwale bezrobotna</w:t>
      </w:r>
      <w:r w:rsidRPr="00D547ED">
        <w:rPr>
          <w:rFonts w:cs="Calibri"/>
        </w:rPr>
        <w:t>;</w:t>
      </w:r>
    </w:p>
    <w:p w:rsidR="00651ABE" w:rsidRPr="00D547ED" w:rsidRDefault="00651ABE" w:rsidP="00651ABE">
      <w:pPr>
        <w:pStyle w:val="Akapitzlist"/>
        <w:numPr>
          <w:ilvl w:val="0"/>
          <w:numId w:val="34"/>
        </w:numPr>
        <w:tabs>
          <w:tab w:val="left" w:pos="709"/>
        </w:tabs>
        <w:spacing w:after="200" w:line="360" w:lineRule="auto"/>
        <w:ind w:left="1560" w:hanging="284"/>
        <w:jc w:val="both"/>
        <w:rPr>
          <w:rFonts w:cs="Calibri"/>
        </w:rPr>
      </w:pPr>
      <w:r>
        <w:rPr>
          <w:rFonts w:cs="Calibri"/>
        </w:rPr>
        <w:t>osoba bierna zawodowa</w:t>
      </w:r>
      <w:r w:rsidRPr="00D547ED">
        <w:rPr>
          <w:rFonts w:cs="Calibri"/>
        </w:rPr>
        <w:t>;</w:t>
      </w:r>
    </w:p>
    <w:p w:rsidR="00651ABE" w:rsidRPr="00D547ED" w:rsidRDefault="00651ABE" w:rsidP="00651ABE">
      <w:pPr>
        <w:pStyle w:val="Akapitzlist"/>
        <w:numPr>
          <w:ilvl w:val="0"/>
          <w:numId w:val="34"/>
        </w:numPr>
        <w:tabs>
          <w:tab w:val="left" w:pos="709"/>
        </w:tabs>
        <w:spacing w:after="200" w:line="360" w:lineRule="auto"/>
        <w:ind w:left="1560" w:hanging="284"/>
        <w:jc w:val="both"/>
        <w:rPr>
          <w:rFonts w:cs="Calibri"/>
        </w:rPr>
      </w:pPr>
      <w:r>
        <w:rPr>
          <w:rFonts w:cs="Calibri"/>
        </w:rPr>
        <w:t>osoby niepełnosprawna</w:t>
      </w:r>
      <w:r w:rsidRPr="00D547ED">
        <w:rPr>
          <w:rFonts w:cs="Calibri"/>
        </w:rPr>
        <w:t>;</w:t>
      </w:r>
    </w:p>
    <w:p w:rsidR="00651ABE" w:rsidRDefault="00651ABE" w:rsidP="00651ABE">
      <w:pPr>
        <w:pStyle w:val="Akapitzlist"/>
        <w:numPr>
          <w:ilvl w:val="0"/>
          <w:numId w:val="34"/>
        </w:numPr>
        <w:tabs>
          <w:tab w:val="left" w:pos="709"/>
        </w:tabs>
        <w:spacing w:after="200" w:line="360" w:lineRule="auto"/>
        <w:ind w:left="1560" w:hanging="284"/>
        <w:jc w:val="both"/>
        <w:rPr>
          <w:rFonts w:cs="Calibri"/>
        </w:rPr>
      </w:pPr>
      <w:r>
        <w:rPr>
          <w:rFonts w:cs="Calibri"/>
        </w:rPr>
        <w:lastRenderedPageBreak/>
        <w:t>osoba o niskich kwalifikacjach</w:t>
      </w:r>
      <w:r w:rsidRPr="00D547ED">
        <w:rPr>
          <w:rFonts w:cs="Calibri"/>
        </w:rPr>
        <w:t>;</w:t>
      </w:r>
    </w:p>
    <w:p w:rsidR="00651ABE" w:rsidRPr="00D547ED" w:rsidRDefault="00651ABE" w:rsidP="00651ABE">
      <w:pPr>
        <w:pStyle w:val="Akapitzlist"/>
        <w:numPr>
          <w:ilvl w:val="0"/>
          <w:numId w:val="34"/>
        </w:numPr>
        <w:tabs>
          <w:tab w:val="left" w:pos="709"/>
        </w:tabs>
        <w:spacing w:after="200" w:line="360" w:lineRule="auto"/>
        <w:ind w:left="1560" w:hanging="284"/>
        <w:jc w:val="both"/>
        <w:rPr>
          <w:rFonts w:cs="Calibri"/>
        </w:rPr>
      </w:pPr>
      <w:r>
        <w:t>pozostałe grupy, zidentyfikowane w ramach RPO WSL 2014-2020 (do 30% UP), tj.: reemigranci – do tej grupy zaliczani są również repatrianci; imigranci (w tym os. polskiego pochodzenia); os. ubogie pracujące; os. odchodzące z rolnictwa i ich rodziny; os. zatrudnione na umowach krótkoterminowych oraz pracujący w ramach umów cywilnoprawnych</w:t>
      </w:r>
    </w:p>
    <w:p w:rsidR="00651ABE" w:rsidRPr="00D547ED" w:rsidRDefault="00651ABE" w:rsidP="00651ABE">
      <w:pPr>
        <w:pStyle w:val="Akapitzlist"/>
        <w:numPr>
          <w:ilvl w:val="0"/>
          <w:numId w:val="20"/>
        </w:numPr>
        <w:tabs>
          <w:tab w:val="left" w:pos="709"/>
        </w:tabs>
        <w:spacing w:after="200" w:line="360" w:lineRule="auto"/>
        <w:jc w:val="both"/>
        <w:rPr>
          <w:rFonts w:cs="Calibri"/>
        </w:rPr>
      </w:pPr>
      <w:r w:rsidRPr="00D547ED">
        <w:rPr>
          <w:rFonts w:cs="Calibri"/>
        </w:rPr>
        <w:t>wyrazi zgodę na przetwarzanie Danych Osobowych oraz zobowiąże się do przekazania informacji nt. swojej sytuacji po opuszczeniu programu.</w:t>
      </w:r>
    </w:p>
    <w:p w:rsidR="00651ABE" w:rsidRPr="00D547ED" w:rsidRDefault="00651ABE" w:rsidP="00651ABE">
      <w:pPr>
        <w:pStyle w:val="Akapitzlist"/>
        <w:numPr>
          <w:ilvl w:val="0"/>
          <w:numId w:val="19"/>
        </w:numPr>
        <w:tabs>
          <w:tab w:val="left" w:pos="709"/>
        </w:tabs>
        <w:spacing w:after="200" w:line="360" w:lineRule="auto"/>
        <w:jc w:val="both"/>
        <w:rPr>
          <w:rFonts w:cs="Calibri"/>
        </w:rPr>
      </w:pPr>
      <w:r w:rsidRPr="00D547ED">
        <w:rPr>
          <w:rFonts w:cs="Calibri"/>
        </w:rPr>
        <w:t xml:space="preserve">W projekcie uczestniczyć </w:t>
      </w:r>
      <w:r>
        <w:rPr>
          <w:rFonts w:cs="Calibri"/>
        </w:rPr>
        <w:t>będzie 45 osób spełniających</w:t>
      </w:r>
      <w:r w:rsidRPr="00D547ED">
        <w:rPr>
          <w:rFonts w:cs="Calibri"/>
        </w:rPr>
        <w:t xml:space="preserve"> powyższe kryteria w stosunku:</w:t>
      </w:r>
    </w:p>
    <w:p w:rsidR="00651ABE" w:rsidRDefault="00651ABE" w:rsidP="00651ABE">
      <w:pPr>
        <w:pStyle w:val="Akapitzlist"/>
        <w:numPr>
          <w:ilvl w:val="0"/>
          <w:numId w:val="27"/>
        </w:numPr>
        <w:tabs>
          <w:tab w:val="left" w:pos="709"/>
        </w:tabs>
        <w:spacing w:after="200" w:line="360" w:lineRule="auto"/>
        <w:ind w:firstLine="54"/>
        <w:jc w:val="both"/>
        <w:rPr>
          <w:rFonts w:cs="Calibri"/>
        </w:rPr>
      </w:pPr>
      <w:r w:rsidRPr="00D547ED">
        <w:rPr>
          <w:rFonts w:cs="Calibri"/>
        </w:rPr>
        <w:t xml:space="preserve">co najmniej 60% kobiet.  </w:t>
      </w:r>
    </w:p>
    <w:p w:rsidR="00651ABE" w:rsidRDefault="00651ABE" w:rsidP="00651ABE">
      <w:pPr>
        <w:pStyle w:val="Akapitzlist"/>
        <w:numPr>
          <w:ilvl w:val="0"/>
          <w:numId w:val="27"/>
        </w:numPr>
        <w:tabs>
          <w:tab w:val="left" w:pos="709"/>
        </w:tabs>
        <w:spacing w:after="200" w:line="360" w:lineRule="auto"/>
        <w:ind w:firstLine="54"/>
        <w:jc w:val="both"/>
        <w:rPr>
          <w:rFonts w:cs="Calibri"/>
        </w:rPr>
      </w:pPr>
      <w:r>
        <w:rPr>
          <w:rFonts w:cs="Calibri"/>
        </w:rPr>
        <w:t xml:space="preserve">co najmniej </w:t>
      </w:r>
      <w:r w:rsidRPr="00D547ED">
        <w:rPr>
          <w:rFonts w:cs="Calibri"/>
        </w:rPr>
        <w:t xml:space="preserve"> </w:t>
      </w:r>
      <w:r>
        <w:rPr>
          <w:rFonts w:cs="Calibri"/>
        </w:rPr>
        <w:t>60% osób bezrobotnych</w:t>
      </w:r>
    </w:p>
    <w:p w:rsidR="00651ABE" w:rsidRDefault="00651ABE" w:rsidP="00651ABE">
      <w:pPr>
        <w:pStyle w:val="Akapitzlist"/>
        <w:numPr>
          <w:ilvl w:val="0"/>
          <w:numId w:val="27"/>
        </w:numPr>
        <w:tabs>
          <w:tab w:val="left" w:pos="709"/>
        </w:tabs>
        <w:spacing w:after="200" w:line="360" w:lineRule="auto"/>
        <w:ind w:firstLine="54"/>
        <w:jc w:val="both"/>
        <w:rPr>
          <w:rFonts w:cs="Calibri"/>
        </w:rPr>
      </w:pPr>
      <w:r>
        <w:rPr>
          <w:rFonts w:cs="Calibri"/>
        </w:rPr>
        <w:t>co najmniej 10% osób biernych zawodowo</w:t>
      </w:r>
    </w:p>
    <w:p w:rsidR="00651ABE" w:rsidRDefault="00651ABE" w:rsidP="00651ABE">
      <w:pPr>
        <w:pStyle w:val="Akapitzlist"/>
        <w:numPr>
          <w:ilvl w:val="0"/>
          <w:numId w:val="27"/>
        </w:numPr>
        <w:tabs>
          <w:tab w:val="left" w:pos="709"/>
        </w:tabs>
        <w:spacing w:after="200" w:line="360" w:lineRule="auto"/>
        <w:ind w:firstLine="54"/>
        <w:jc w:val="both"/>
        <w:rPr>
          <w:rFonts w:cs="Calibri"/>
        </w:rPr>
      </w:pPr>
      <w:r>
        <w:rPr>
          <w:rFonts w:cs="Calibri"/>
        </w:rPr>
        <w:t>co najmniej 4% osób z niepełnosprawnościami</w:t>
      </w:r>
    </w:p>
    <w:p w:rsidR="00651ABE" w:rsidRDefault="00651ABE" w:rsidP="00651ABE">
      <w:pPr>
        <w:pStyle w:val="Akapitzlist"/>
        <w:numPr>
          <w:ilvl w:val="0"/>
          <w:numId w:val="27"/>
        </w:numPr>
        <w:tabs>
          <w:tab w:val="left" w:pos="709"/>
        </w:tabs>
        <w:spacing w:after="200" w:line="360" w:lineRule="auto"/>
        <w:ind w:firstLine="54"/>
        <w:jc w:val="both"/>
        <w:rPr>
          <w:rFonts w:cs="Calibri"/>
        </w:rPr>
      </w:pPr>
      <w:r>
        <w:rPr>
          <w:rFonts w:cs="Calibri"/>
        </w:rPr>
        <w:t>co najmniej 48% osób długotrwale bezrobotnych</w:t>
      </w:r>
    </w:p>
    <w:p w:rsidR="00651ABE" w:rsidRDefault="00651ABE" w:rsidP="00651ABE">
      <w:pPr>
        <w:pStyle w:val="Akapitzlist"/>
        <w:numPr>
          <w:ilvl w:val="0"/>
          <w:numId w:val="27"/>
        </w:numPr>
        <w:tabs>
          <w:tab w:val="left" w:pos="709"/>
        </w:tabs>
        <w:spacing w:after="200" w:line="360" w:lineRule="auto"/>
        <w:ind w:firstLine="54"/>
        <w:jc w:val="both"/>
        <w:rPr>
          <w:rFonts w:cs="Calibri"/>
        </w:rPr>
      </w:pPr>
      <w:r>
        <w:rPr>
          <w:rFonts w:cs="Calibri"/>
        </w:rPr>
        <w:t>co najmniej 10% osób o niskich kwalifikacjach</w:t>
      </w:r>
    </w:p>
    <w:p w:rsidR="00651ABE" w:rsidRPr="00D547ED" w:rsidRDefault="00651ABE" w:rsidP="00651ABE">
      <w:pPr>
        <w:pStyle w:val="Akapitzlist"/>
        <w:numPr>
          <w:ilvl w:val="0"/>
          <w:numId w:val="27"/>
        </w:numPr>
        <w:tabs>
          <w:tab w:val="left" w:pos="709"/>
        </w:tabs>
        <w:spacing w:after="200" w:line="360" w:lineRule="auto"/>
        <w:ind w:firstLine="54"/>
        <w:jc w:val="both"/>
        <w:rPr>
          <w:rFonts w:cs="Calibri"/>
        </w:rPr>
      </w:pPr>
      <w:r>
        <w:rPr>
          <w:rFonts w:cs="Calibri"/>
        </w:rPr>
        <w:t xml:space="preserve">nie więcej niż 30% UP stanowić będą </w:t>
      </w:r>
      <w:r>
        <w:t>reemigranci – do tej grupy zaliczani są również repatrianci; imigranci (w tym os. polskiego pochodzenia); os. ubogie pracujące; os. odchodzące z rolnictwa i ich rodziny; os. zatrudnione na umowach krótkoterminowych oraz pracujący w ramach umów cywilnoprawnych</w:t>
      </w:r>
    </w:p>
    <w:p w:rsidR="00651ABE" w:rsidRPr="00D547ED" w:rsidRDefault="00651ABE" w:rsidP="00651ABE">
      <w:pPr>
        <w:tabs>
          <w:tab w:val="left" w:pos="709"/>
          <w:tab w:val="left" w:pos="851"/>
        </w:tabs>
        <w:spacing w:line="360" w:lineRule="auto"/>
        <w:jc w:val="center"/>
        <w:rPr>
          <w:rFonts w:cs="Calibri"/>
          <w:b/>
        </w:rPr>
      </w:pPr>
      <w:r w:rsidRPr="00D547ED">
        <w:rPr>
          <w:rFonts w:cs="Calibri"/>
          <w:b/>
        </w:rPr>
        <w:t>§4</w:t>
      </w:r>
      <w:r w:rsidRPr="00D547ED">
        <w:rPr>
          <w:rFonts w:cs="Calibri"/>
          <w:b/>
        </w:rPr>
        <w:br/>
        <w:t>Rekrutacja</w:t>
      </w:r>
    </w:p>
    <w:p w:rsidR="00651ABE" w:rsidRPr="00D547ED" w:rsidRDefault="00651ABE" w:rsidP="00651ABE">
      <w:pPr>
        <w:pStyle w:val="Akapitzlist"/>
        <w:numPr>
          <w:ilvl w:val="0"/>
          <w:numId w:val="21"/>
        </w:numPr>
        <w:spacing w:after="200" w:line="360" w:lineRule="auto"/>
        <w:jc w:val="both"/>
        <w:rPr>
          <w:rFonts w:cs="Calibri"/>
        </w:rPr>
      </w:pPr>
      <w:r w:rsidRPr="00D547ED">
        <w:rPr>
          <w:rFonts w:cs="Calibri"/>
        </w:rPr>
        <w:t xml:space="preserve">Rekrutacja do projektu „Krok </w:t>
      </w:r>
      <w:r>
        <w:rPr>
          <w:rFonts w:cs="Calibri"/>
        </w:rPr>
        <w:t>do kariery</w:t>
      </w:r>
      <w:r w:rsidRPr="00D547ED">
        <w:rPr>
          <w:rFonts w:cs="Calibri"/>
        </w:rPr>
        <w:t>” zostanie przeprowadzona zgodnie z polityką równych szans uwzględniającą równość płci.</w:t>
      </w:r>
    </w:p>
    <w:p w:rsidR="00651ABE" w:rsidRPr="00D547ED" w:rsidRDefault="00651ABE" w:rsidP="00651ABE">
      <w:pPr>
        <w:pStyle w:val="Akapitzlist"/>
        <w:numPr>
          <w:ilvl w:val="0"/>
          <w:numId w:val="21"/>
        </w:numPr>
        <w:tabs>
          <w:tab w:val="left" w:pos="709"/>
          <w:tab w:val="left" w:pos="851"/>
        </w:tabs>
        <w:spacing w:after="200" w:line="360" w:lineRule="auto"/>
        <w:jc w:val="both"/>
        <w:rPr>
          <w:rFonts w:cs="Calibri"/>
        </w:rPr>
      </w:pPr>
      <w:r w:rsidRPr="00D547ED">
        <w:rPr>
          <w:rFonts w:cs="Calibri"/>
        </w:rPr>
        <w:t xml:space="preserve">Rekrutację do projektu prowadzi </w:t>
      </w:r>
      <w:r>
        <w:rPr>
          <w:rFonts w:cs="Calibri"/>
        </w:rPr>
        <w:t>Lider</w:t>
      </w:r>
      <w:r w:rsidRPr="00D547ED">
        <w:rPr>
          <w:rFonts w:cs="Calibri"/>
        </w:rPr>
        <w:t xml:space="preserve"> projektu oraz Koordynator projektu </w:t>
      </w:r>
      <w:r>
        <w:rPr>
          <w:rFonts w:cs="Calibri"/>
        </w:rPr>
        <w:t>na podstawie niniejszego regulaminu.</w:t>
      </w:r>
    </w:p>
    <w:p w:rsidR="00651ABE" w:rsidRPr="00D547ED" w:rsidRDefault="00651ABE" w:rsidP="00651ABE">
      <w:pPr>
        <w:pStyle w:val="Akapitzlist"/>
        <w:numPr>
          <w:ilvl w:val="0"/>
          <w:numId w:val="21"/>
        </w:numPr>
        <w:spacing w:after="200" w:line="360" w:lineRule="auto"/>
        <w:jc w:val="both"/>
        <w:rPr>
          <w:rFonts w:cs="Calibri"/>
        </w:rPr>
      </w:pPr>
      <w:r w:rsidRPr="00D547ED">
        <w:rPr>
          <w:rFonts w:cs="Calibri"/>
        </w:rPr>
        <w:t xml:space="preserve">Kandydaci zainteresowani udziałem w projekcie i spełniający kryteria określone </w:t>
      </w:r>
      <w:r w:rsidRPr="00D547ED">
        <w:rPr>
          <w:rFonts w:cs="Calibri"/>
        </w:rPr>
        <w:br/>
        <w:t>w § 3 składają następujące dokumenty rekrutacyjne:</w:t>
      </w:r>
    </w:p>
    <w:p w:rsidR="00651ABE" w:rsidRPr="00D547ED" w:rsidRDefault="00651ABE" w:rsidP="00651ABE">
      <w:pPr>
        <w:pStyle w:val="Akapitzlist"/>
        <w:numPr>
          <w:ilvl w:val="0"/>
          <w:numId w:val="28"/>
        </w:numPr>
        <w:spacing w:after="200" w:line="360" w:lineRule="auto"/>
        <w:jc w:val="both"/>
        <w:rPr>
          <w:rFonts w:cs="Calibri"/>
        </w:rPr>
      </w:pPr>
      <w:r w:rsidRPr="00D547ED">
        <w:rPr>
          <w:rFonts w:cs="Calibri"/>
        </w:rPr>
        <w:t>Formularz zgłoszeniowy,</w:t>
      </w:r>
    </w:p>
    <w:p w:rsidR="00651ABE" w:rsidRPr="00D547ED" w:rsidRDefault="00651ABE" w:rsidP="00651ABE">
      <w:pPr>
        <w:pStyle w:val="Akapitzlist"/>
        <w:numPr>
          <w:ilvl w:val="0"/>
          <w:numId w:val="28"/>
        </w:numPr>
        <w:spacing w:after="200" w:line="360" w:lineRule="auto"/>
        <w:jc w:val="both"/>
        <w:rPr>
          <w:rFonts w:cs="Calibri"/>
        </w:rPr>
      </w:pPr>
      <w:r w:rsidRPr="00D547ED">
        <w:rPr>
          <w:rFonts w:cs="Calibri"/>
        </w:rPr>
        <w:t>Deklaracja udziału w projekcie (podpisana najpóźniej w dniu otrzymania wsparcia),</w:t>
      </w:r>
    </w:p>
    <w:p w:rsidR="00651ABE" w:rsidRPr="00D547ED" w:rsidRDefault="00651ABE" w:rsidP="00651ABE">
      <w:pPr>
        <w:pStyle w:val="Akapitzlist"/>
        <w:numPr>
          <w:ilvl w:val="0"/>
          <w:numId w:val="28"/>
        </w:numPr>
        <w:spacing w:after="200" w:line="360" w:lineRule="auto"/>
        <w:jc w:val="both"/>
        <w:rPr>
          <w:rFonts w:cs="Calibri"/>
        </w:rPr>
      </w:pPr>
      <w:r w:rsidRPr="00D547ED">
        <w:rPr>
          <w:rFonts w:cs="Calibri"/>
        </w:rPr>
        <w:t>Oświadczenia uczestników,</w:t>
      </w:r>
    </w:p>
    <w:p w:rsidR="00651ABE" w:rsidRPr="00D547ED" w:rsidRDefault="00651ABE" w:rsidP="00651ABE">
      <w:pPr>
        <w:pStyle w:val="Akapitzlist"/>
        <w:numPr>
          <w:ilvl w:val="0"/>
          <w:numId w:val="28"/>
        </w:numPr>
        <w:spacing w:after="200" w:line="360" w:lineRule="auto"/>
        <w:jc w:val="both"/>
        <w:rPr>
          <w:rFonts w:cs="Calibri"/>
        </w:rPr>
      </w:pPr>
      <w:r w:rsidRPr="00D547ED">
        <w:rPr>
          <w:rFonts w:cs="Calibri"/>
        </w:rPr>
        <w:lastRenderedPageBreak/>
        <w:t>Zgoda na przetwarzanie danych osobowych,</w:t>
      </w:r>
    </w:p>
    <w:p w:rsidR="00651ABE" w:rsidRPr="00D547ED" w:rsidRDefault="00651ABE" w:rsidP="00651ABE">
      <w:pPr>
        <w:pStyle w:val="Akapitzlist"/>
        <w:numPr>
          <w:ilvl w:val="0"/>
          <w:numId w:val="28"/>
        </w:numPr>
        <w:spacing w:after="200" w:line="360" w:lineRule="auto"/>
        <w:jc w:val="both"/>
        <w:rPr>
          <w:rFonts w:cs="Calibri"/>
        </w:rPr>
      </w:pPr>
      <w:r w:rsidRPr="00D547ED">
        <w:rPr>
          <w:rFonts w:cs="Calibri"/>
        </w:rPr>
        <w:t>Zaświadczenie o posiadanej niepełnosprawności – jeśli dotyczy,</w:t>
      </w:r>
    </w:p>
    <w:p w:rsidR="00651ABE" w:rsidRPr="00D547ED" w:rsidRDefault="00651ABE" w:rsidP="00651ABE">
      <w:pPr>
        <w:pStyle w:val="Akapitzlist"/>
        <w:numPr>
          <w:ilvl w:val="0"/>
          <w:numId w:val="28"/>
        </w:numPr>
        <w:spacing w:after="200" w:line="360" w:lineRule="auto"/>
        <w:jc w:val="both"/>
        <w:rPr>
          <w:rFonts w:cs="Calibri"/>
        </w:rPr>
      </w:pPr>
      <w:r w:rsidRPr="00D547ED">
        <w:rPr>
          <w:rFonts w:cs="Calibri"/>
        </w:rPr>
        <w:t xml:space="preserve">ew. dodatkowe dokumenty, których konieczność złożenia wynika z zasad funkcjonowania </w:t>
      </w:r>
      <w:r>
        <w:rPr>
          <w:rFonts w:cs="Calibri"/>
        </w:rPr>
        <w:t>Lokalnej Grupy Działania „Perła Jury”</w:t>
      </w:r>
      <w:r w:rsidRPr="00D547ED">
        <w:rPr>
          <w:rFonts w:cs="Calibri"/>
        </w:rPr>
        <w:t>.</w:t>
      </w:r>
    </w:p>
    <w:p w:rsidR="00651ABE" w:rsidRPr="007664DF" w:rsidRDefault="00651ABE" w:rsidP="00651ABE">
      <w:pPr>
        <w:pStyle w:val="Akapitzlist"/>
        <w:numPr>
          <w:ilvl w:val="0"/>
          <w:numId w:val="36"/>
        </w:numPr>
        <w:tabs>
          <w:tab w:val="left" w:pos="709"/>
        </w:tabs>
        <w:spacing w:after="200" w:line="360" w:lineRule="auto"/>
        <w:ind w:hanging="360"/>
        <w:jc w:val="both"/>
        <w:rPr>
          <w:rFonts w:cs="Calibri"/>
        </w:rPr>
      </w:pPr>
      <w:r w:rsidRPr="00D547ED">
        <w:rPr>
          <w:rFonts w:cs="Calibri"/>
        </w:rPr>
        <w:t>Formularze zgłoszeniowe dostępne są w wersji papierowej w siedzibie Lokalnej Grupie Działania „Perła Jury” w Łazach oraz w</w:t>
      </w:r>
      <w:r w:rsidRPr="007664DF">
        <w:rPr>
          <w:rFonts w:cs="Calibri"/>
        </w:rPr>
        <w:t xml:space="preserve"> </w:t>
      </w:r>
      <w:r w:rsidRPr="00D547ED">
        <w:rPr>
          <w:rFonts w:cs="Calibri"/>
        </w:rPr>
        <w:t xml:space="preserve">CRL w Zawierciu, a także w wersji elektronicznej na stronie internetowej </w:t>
      </w:r>
      <w:hyperlink r:id="rId9" w:history="1">
        <w:r w:rsidRPr="00675756">
          <w:rPr>
            <w:rStyle w:val="Hipercze"/>
            <w:color w:val="auto"/>
            <w:u w:val="none"/>
          </w:rPr>
          <w:t>http://lgdperlajury.pl/</w:t>
        </w:r>
      </w:hyperlink>
      <w:r>
        <w:rPr>
          <w:rFonts w:cs="Calibri"/>
        </w:rPr>
        <w:t xml:space="preserve"> oraz </w:t>
      </w:r>
      <w:r w:rsidRPr="007664DF">
        <w:rPr>
          <w:rFonts w:cs="Calibri"/>
        </w:rPr>
        <w:t>www.crl.org.pl</w:t>
      </w:r>
      <w:r>
        <w:rPr>
          <w:rFonts w:cs="Calibri"/>
        </w:rPr>
        <w:t>.</w:t>
      </w:r>
    </w:p>
    <w:p w:rsidR="00651ABE" w:rsidRPr="00D547ED" w:rsidRDefault="00651ABE" w:rsidP="00651ABE">
      <w:pPr>
        <w:pStyle w:val="Akapitzlist"/>
        <w:numPr>
          <w:ilvl w:val="0"/>
          <w:numId w:val="21"/>
        </w:numPr>
        <w:tabs>
          <w:tab w:val="left" w:pos="709"/>
          <w:tab w:val="left" w:pos="851"/>
        </w:tabs>
        <w:spacing w:after="200" w:line="360" w:lineRule="auto"/>
        <w:jc w:val="both"/>
        <w:rPr>
          <w:rFonts w:cs="Calibri"/>
        </w:rPr>
      </w:pPr>
      <w:r w:rsidRPr="00D547ED">
        <w:rPr>
          <w:rFonts w:cs="Calibri"/>
        </w:rPr>
        <w:t xml:space="preserve">Komplet dokumentów składa się w biurze projektu, ul. </w:t>
      </w:r>
      <w:r>
        <w:rPr>
          <w:rFonts w:cs="Calibri"/>
        </w:rPr>
        <w:t>Jesionowa 1, 42-450 Łazy</w:t>
      </w:r>
      <w:r w:rsidRPr="00D547ED">
        <w:rPr>
          <w:rFonts w:cs="Calibri"/>
        </w:rPr>
        <w:t xml:space="preserve">, lub za pośrednictwem Partnera </w:t>
      </w:r>
      <w:r>
        <w:rPr>
          <w:rFonts w:cs="Calibri"/>
        </w:rPr>
        <w:t xml:space="preserve">– ul. </w:t>
      </w:r>
      <w:proofErr w:type="spellStart"/>
      <w:r>
        <w:rPr>
          <w:rFonts w:cs="Calibri"/>
        </w:rPr>
        <w:t>Zaparkowa</w:t>
      </w:r>
      <w:proofErr w:type="spellEnd"/>
      <w:r>
        <w:rPr>
          <w:rFonts w:cs="Calibri"/>
        </w:rPr>
        <w:t xml:space="preserve"> 23, 42-400 Zawiercie. </w:t>
      </w:r>
      <w:r w:rsidRPr="00D547ED">
        <w:rPr>
          <w:rFonts w:cs="Calibri"/>
        </w:rPr>
        <w:t xml:space="preserve">Jakakolwiek ingerencja w treść dokumentów rekrutacyjnych (usuwanie zapisów, logotypów w nich zawartych, itp.), nie wypełnienie wszystkich wymaganych pól, skutkować może odrzuceniem dokumentacji na etapie oceny formalnej. </w:t>
      </w:r>
    </w:p>
    <w:p w:rsidR="00651ABE" w:rsidRPr="00D547ED" w:rsidRDefault="00651ABE" w:rsidP="00651ABE">
      <w:pPr>
        <w:pStyle w:val="Akapitzlist"/>
        <w:numPr>
          <w:ilvl w:val="0"/>
          <w:numId w:val="21"/>
        </w:numPr>
        <w:tabs>
          <w:tab w:val="left" w:pos="709"/>
          <w:tab w:val="left" w:pos="851"/>
        </w:tabs>
        <w:spacing w:after="200" w:line="360" w:lineRule="auto"/>
        <w:jc w:val="both"/>
        <w:rPr>
          <w:rFonts w:cs="Calibri"/>
        </w:rPr>
      </w:pPr>
      <w:r w:rsidRPr="00D547ED">
        <w:rPr>
          <w:rFonts w:cs="Calibri"/>
        </w:rPr>
        <w:t>Rekrutacja do projektu będzie prowadzona</w:t>
      </w:r>
      <w:r>
        <w:rPr>
          <w:rFonts w:cs="Calibri"/>
        </w:rPr>
        <w:t xml:space="preserve"> od maja 2020 roku do momentu zrekrutowania 45 UP</w:t>
      </w:r>
      <w:r w:rsidRPr="00D547ED">
        <w:rPr>
          <w:rFonts w:cs="Calibri"/>
        </w:rPr>
        <w:t>. Konkretne terminy rozpoczęcia i zakończenia rekrutacji zostaną ogłoszone na stronie internetowej CRL www.crl.org.pl, oraz w biurze projektu.</w:t>
      </w:r>
    </w:p>
    <w:p w:rsidR="00651ABE" w:rsidRPr="00D547ED" w:rsidRDefault="00651ABE" w:rsidP="00651ABE">
      <w:pPr>
        <w:pStyle w:val="Akapitzlist"/>
        <w:numPr>
          <w:ilvl w:val="0"/>
          <w:numId w:val="21"/>
        </w:numPr>
        <w:tabs>
          <w:tab w:val="left" w:pos="709"/>
          <w:tab w:val="left" w:pos="851"/>
        </w:tabs>
        <w:spacing w:after="200" w:line="360" w:lineRule="auto"/>
        <w:jc w:val="both"/>
        <w:rPr>
          <w:rFonts w:cs="Calibri"/>
        </w:rPr>
      </w:pPr>
      <w:r w:rsidRPr="00D547ED">
        <w:rPr>
          <w:rFonts w:cs="Calibri"/>
        </w:rPr>
        <w:t xml:space="preserve">Dokumenty, które wpłyną po upływie wyznaczonego terminu nie będą rozpatrywane. </w:t>
      </w:r>
    </w:p>
    <w:p w:rsidR="00651ABE" w:rsidRPr="00D547ED" w:rsidRDefault="00651ABE" w:rsidP="00651ABE">
      <w:pPr>
        <w:pStyle w:val="Akapitzlist"/>
        <w:numPr>
          <w:ilvl w:val="0"/>
          <w:numId w:val="21"/>
        </w:numPr>
        <w:tabs>
          <w:tab w:val="left" w:pos="709"/>
          <w:tab w:val="left" w:pos="851"/>
        </w:tabs>
        <w:spacing w:after="200" w:line="360" w:lineRule="auto"/>
        <w:jc w:val="both"/>
        <w:rPr>
          <w:rFonts w:cs="Calibri"/>
        </w:rPr>
      </w:pPr>
      <w:r w:rsidRPr="00D547ED">
        <w:rPr>
          <w:rFonts w:cs="Calibri"/>
        </w:rPr>
        <w:t>Kwalifikacji uczestników dokonuje personel projektu według następujących kryteriów:</w:t>
      </w:r>
    </w:p>
    <w:p w:rsidR="00651ABE" w:rsidRPr="00D547ED" w:rsidRDefault="00651ABE" w:rsidP="00651ABE">
      <w:pPr>
        <w:pStyle w:val="Akapitzlist"/>
        <w:numPr>
          <w:ilvl w:val="0"/>
          <w:numId w:val="29"/>
        </w:numPr>
        <w:spacing w:after="200" w:line="360" w:lineRule="auto"/>
        <w:jc w:val="both"/>
        <w:rPr>
          <w:rFonts w:cs="Calibri"/>
        </w:rPr>
      </w:pPr>
      <w:r w:rsidRPr="00D547ED">
        <w:rPr>
          <w:rFonts w:cs="Calibri"/>
        </w:rPr>
        <w:t>Kompletność złożonych dokumentów,</w:t>
      </w:r>
    </w:p>
    <w:p w:rsidR="00651ABE" w:rsidRPr="00D547ED" w:rsidRDefault="00651ABE" w:rsidP="00651ABE">
      <w:pPr>
        <w:pStyle w:val="Akapitzlist"/>
        <w:numPr>
          <w:ilvl w:val="0"/>
          <w:numId w:val="29"/>
        </w:numPr>
        <w:spacing w:after="200" w:line="360" w:lineRule="auto"/>
        <w:jc w:val="both"/>
        <w:rPr>
          <w:rFonts w:cs="Calibri"/>
        </w:rPr>
      </w:pPr>
      <w:r w:rsidRPr="00D547ED">
        <w:rPr>
          <w:rFonts w:cs="Calibri"/>
        </w:rPr>
        <w:t>Miejsce zamieszkania,</w:t>
      </w:r>
    </w:p>
    <w:p w:rsidR="00651ABE" w:rsidRPr="00D547ED" w:rsidRDefault="00651ABE" w:rsidP="00651ABE">
      <w:pPr>
        <w:pStyle w:val="Akapitzlist"/>
        <w:numPr>
          <w:ilvl w:val="0"/>
          <w:numId w:val="29"/>
        </w:numPr>
        <w:spacing w:after="200" w:line="360" w:lineRule="auto"/>
        <w:jc w:val="both"/>
        <w:rPr>
          <w:rFonts w:cs="Calibri"/>
        </w:rPr>
      </w:pPr>
      <w:r w:rsidRPr="00D547ED">
        <w:rPr>
          <w:rFonts w:cs="Calibri"/>
        </w:rPr>
        <w:t>Weryfikacja wieku 30+,</w:t>
      </w:r>
    </w:p>
    <w:p w:rsidR="00651ABE" w:rsidRPr="00D547ED" w:rsidRDefault="00651ABE" w:rsidP="00651ABE">
      <w:pPr>
        <w:pStyle w:val="Akapitzlist"/>
        <w:numPr>
          <w:ilvl w:val="0"/>
          <w:numId w:val="29"/>
        </w:numPr>
        <w:spacing w:after="200" w:line="360" w:lineRule="auto"/>
        <w:jc w:val="both"/>
        <w:rPr>
          <w:rFonts w:cs="Calibri"/>
        </w:rPr>
      </w:pPr>
      <w:r w:rsidRPr="00D547ED">
        <w:rPr>
          <w:rFonts w:cs="Calibri"/>
        </w:rPr>
        <w:t xml:space="preserve">Przynależność do </w:t>
      </w:r>
      <w:r>
        <w:rPr>
          <w:rFonts w:cs="Calibri"/>
        </w:rPr>
        <w:t>przynajmniej jednej z grup określonych w paragrafie 3 punkt 2 niniejszego regulaminu,</w:t>
      </w:r>
    </w:p>
    <w:p w:rsidR="00651ABE" w:rsidRPr="00D547ED" w:rsidRDefault="00651ABE" w:rsidP="00651ABE">
      <w:pPr>
        <w:pStyle w:val="Akapitzlist"/>
        <w:numPr>
          <w:ilvl w:val="0"/>
          <w:numId w:val="29"/>
        </w:numPr>
        <w:spacing w:after="200" w:line="360" w:lineRule="auto"/>
        <w:jc w:val="both"/>
        <w:rPr>
          <w:rFonts w:cs="Calibri"/>
        </w:rPr>
      </w:pPr>
      <w:r w:rsidRPr="00D547ED">
        <w:rPr>
          <w:rFonts w:cs="Calibri"/>
        </w:rPr>
        <w:t>Premiowanych kryteriów rekrutacji - ilości punktów uzyskanych na podstawie uzupełnionych danych.</w:t>
      </w:r>
    </w:p>
    <w:p w:rsidR="00651ABE" w:rsidRPr="00D547ED" w:rsidRDefault="00651ABE" w:rsidP="00651ABE">
      <w:pPr>
        <w:pStyle w:val="Akapitzlist"/>
        <w:numPr>
          <w:ilvl w:val="0"/>
          <w:numId w:val="24"/>
        </w:numPr>
        <w:spacing w:after="200" w:line="360" w:lineRule="auto"/>
        <w:jc w:val="both"/>
        <w:rPr>
          <w:rFonts w:cs="Calibri"/>
        </w:rPr>
      </w:pPr>
      <w:r w:rsidRPr="00D547ED">
        <w:rPr>
          <w:rFonts w:cs="Calibri"/>
        </w:rPr>
        <w:t>Przyznanie punktów preferencyjnych dla osób:</w:t>
      </w:r>
    </w:p>
    <w:p w:rsidR="00651ABE" w:rsidRPr="00D547ED" w:rsidRDefault="00651ABE" w:rsidP="00651ABE">
      <w:pPr>
        <w:pStyle w:val="Akapitzlist"/>
        <w:numPr>
          <w:ilvl w:val="0"/>
          <w:numId w:val="33"/>
        </w:numPr>
        <w:spacing w:after="200" w:line="360" w:lineRule="auto"/>
        <w:jc w:val="both"/>
        <w:rPr>
          <w:rFonts w:cs="Calibri"/>
        </w:rPr>
      </w:pPr>
      <w:r w:rsidRPr="00D547ED">
        <w:rPr>
          <w:rFonts w:cs="Calibri"/>
        </w:rPr>
        <w:t xml:space="preserve">osoby </w:t>
      </w:r>
      <w:r>
        <w:rPr>
          <w:rFonts w:cs="Calibri"/>
        </w:rPr>
        <w:t>bezrobotne lub bierne zawodowo</w:t>
      </w:r>
      <w:r w:rsidRPr="00D547ED">
        <w:rPr>
          <w:rFonts w:cs="Calibri"/>
        </w:rPr>
        <w:t xml:space="preserve"> – 5 pkt</w:t>
      </w:r>
    </w:p>
    <w:p w:rsidR="00651ABE" w:rsidRPr="00D547ED" w:rsidRDefault="00651ABE" w:rsidP="00651ABE">
      <w:pPr>
        <w:pStyle w:val="Akapitzlist"/>
        <w:numPr>
          <w:ilvl w:val="0"/>
          <w:numId w:val="33"/>
        </w:numPr>
        <w:spacing w:after="200" w:line="360" w:lineRule="auto"/>
        <w:jc w:val="both"/>
        <w:rPr>
          <w:rFonts w:cs="Calibri"/>
        </w:rPr>
      </w:pPr>
      <w:r w:rsidRPr="00D547ED">
        <w:rPr>
          <w:rFonts w:cs="Calibri"/>
        </w:rPr>
        <w:t xml:space="preserve">osoby bez kwalifikacji zawodowych </w:t>
      </w:r>
      <w:r>
        <w:rPr>
          <w:rFonts w:cs="Calibri"/>
        </w:rPr>
        <w:t>lub o niskich kwalifikacjach – 1</w:t>
      </w:r>
      <w:r w:rsidRPr="00D547ED">
        <w:rPr>
          <w:rFonts w:cs="Calibri"/>
        </w:rPr>
        <w:t xml:space="preserve"> pkt</w:t>
      </w:r>
    </w:p>
    <w:p w:rsidR="00651ABE" w:rsidRPr="00D547ED" w:rsidRDefault="00651ABE" w:rsidP="00651ABE">
      <w:pPr>
        <w:pStyle w:val="Akapitzlist"/>
        <w:numPr>
          <w:ilvl w:val="0"/>
          <w:numId w:val="33"/>
        </w:numPr>
        <w:spacing w:after="200" w:line="360" w:lineRule="auto"/>
        <w:jc w:val="both"/>
        <w:rPr>
          <w:rFonts w:cs="Calibri"/>
        </w:rPr>
      </w:pPr>
      <w:r>
        <w:rPr>
          <w:rFonts w:cs="Calibri"/>
        </w:rPr>
        <w:t>kobiety – 1</w:t>
      </w:r>
      <w:r w:rsidRPr="00D547ED">
        <w:rPr>
          <w:rFonts w:cs="Calibri"/>
        </w:rPr>
        <w:t xml:space="preserve"> pkt</w:t>
      </w:r>
    </w:p>
    <w:p w:rsidR="00651ABE" w:rsidRDefault="00651ABE" w:rsidP="00651ABE">
      <w:pPr>
        <w:pStyle w:val="Akapitzlist"/>
        <w:numPr>
          <w:ilvl w:val="0"/>
          <w:numId w:val="33"/>
        </w:numPr>
        <w:spacing w:after="200" w:line="360" w:lineRule="auto"/>
        <w:jc w:val="both"/>
        <w:rPr>
          <w:rFonts w:cs="Calibri"/>
        </w:rPr>
      </w:pPr>
      <w:r w:rsidRPr="00D547ED">
        <w:rPr>
          <w:rFonts w:cs="Calibri"/>
        </w:rPr>
        <w:t>osoby z niepełnosprawnościami – 1 pkt</w:t>
      </w:r>
    </w:p>
    <w:p w:rsidR="00651ABE" w:rsidRDefault="00651ABE" w:rsidP="00651ABE">
      <w:pPr>
        <w:pStyle w:val="Akapitzlist"/>
        <w:numPr>
          <w:ilvl w:val="0"/>
          <w:numId w:val="33"/>
        </w:numPr>
        <w:spacing w:after="200" w:line="360" w:lineRule="auto"/>
        <w:jc w:val="both"/>
        <w:rPr>
          <w:rFonts w:cs="Calibri"/>
        </w:rPr>
      </w:pPr>
      <w:r>
        <w:rPr>
          <w:rFonts w:cs="Calibri"/>
        </w:rPr>
        <w:t>osoby po 50 roku życia – 1 pkt</w:t>
      </w:r>
    </w:p>
    <w:p w:rsidR="00651ABE" w:rsidRDefault="00651ABE" w:rsidP="00651ABE">
      <w:pPr>
        <w:pStyle w:val="Akapitzlist"/>
        <w:numPr>
          <w:ilvl w:val="0"/>
          <w:numId w:val="33"/>
        </w:numPr>
        <w:spacing w:after="200" w:line="360" w:lineRule="auto"/>
        <w:jc w:val="both"/>
        <w:rPr>
          <w:rFonts w:cs="Calibri"/>
        </w:rPr>
      </w:pPr>
      <w:r>
        <w:rPr>
          <w:rFonts w:cs="Calibri"/>
        </w:rPr>
        <w:lastRenderedPageBreak/>
        <w:t>osoby długotrwale bezrobotne – 1pkt</w:t>
      </w:r>
    </w:p>
    <w:p w:rsidR="00651ABE" w:rsidRPr="00D547ED" w:rsidRDefault="00651ABE" w:rsidP="00651ABE">
      <w:pPr>
        <w:pStyle w:val="Akapitzlist"/>
        <w:numPr>
          <w:ilvl w:val="0"/>
          <w:numId w:val="33"/>
        </w:numPr>
        <w:spacing w:after="200" w:line="360" w:lineRule="auto"/>
        <w:jc w:val="both"/>
        <w:rPr>
          <w:rFonts w:cs="Calibri"/>
        </w:rPr>
      </w:pPr>
      <w:r>
        <w:t>reemigranci, imigranci, os. ubogie pracujące; odchodzące z rolnictwa i ich rodziny; zatrudnione na umowach krótkoterminowych oraz cywilnoprawnych – 2pkt</w:t>
      </w:r>
    </w:p>
    <w:p w:rsidR="00651ABE" w:rsidRPr="00D547ED" w:rsidRDefault="00651ABE" w:rsidP="00651ABE">
      <w:pPr>
        <w:pStyle w:val="Akapitzlist"/>
        <w:numPr>
          <w:ilvl w:val="0"/>
          <w:numId w:val="24"/>
        </w:numPr>
        <w:spacing w:after="200" w:line="360" w:lineRule="auto"/>
        <w:jc w:val="both"/>
        <w:rPr>
          <w:rFonts w:cs="Calibri"/>
        </w:rPr>
      </w:pPr>
      <w:r w:rsidRPr="00D547ED">
        <w:rPr>
          <w:rFonts w:cs="Calibri"/>
        </w:rPr>
        <w:t xml:space="preserve">W wyniku rekrutacji zakwalifikowanych zostanie </w:t>
      </w:r>
      <w:r>
        <w:rPr>
          <w:rFonts w:cs="Calibri"/>
        </w:rPr>
        <w:t>45 osób</w:t>
      </w:r>
      <w:r w:rsidRPr="00D547ED">
        <w:rPr>
          <w:rFonts w:cs="Calibri"/>
        </w:rPr>
        <w:t xml:space="preserve"> spełniających wszystkie kryteria oraz posiadających największą ilość punktów.</w:t>
      </w:r>
      <w:r>
        <w:rPr>
          <w:rFonts w:cs="Calibri"/>
        </w:rPr>
        <w:t xml:space="preserve"> </w:t>
      </w:r>
      <w:r>
        <w:t>W sytuacji uzyskania przez 2 osoby takiej samej ilości punktów decydować będzie kolejność zgłoszeń.</w:t>
      </w:r>
      <w:r w:rsidRPr="00D547ED">
        <w:rPr>
          <w:rFonts w:cs="Calibri"/>
        </w:rPr>
        <w:t xml:space="preserve"> Osoby niezakwalifikowane do projektu zostaną umieszczone na liście rezerwowej.</w:t>
      </w:r>
      <w:r>
        <w:rPr>
          <w:rFonts w:cs="Calibri"/>
        </w:rPr>
        <w:t xml:space="preserve"> </w:t>
      </w:r>
    </w:p>
    <w:p w:rsidR="00651ABE" w:rsidRPr="00D547ED" w:rsidRDefault="00651ABE" w:rsidP="00651ABE">
      <w:pPr>
        <w:pStyle w:val="Akapitzlist"/>
        <w:numPr>
          <w:ilvl w:val="0"/>
          <w:numId w:val="24"/>
        </w:numPr>
        <w:spacing w:after="200" w:line="360" w:lineRule="auto"/>
        <w:jc w:val="both"/>
        <w:rPr>
          <w:rFonts w:cs="Calibri"/>
        </w:rPr>
      </w:pPr>
      <w:r w:rsidRPr="00D547ED">
        <w:rPr>
          <w:rFonts w:cs="Calibri"/>
        </w:rPr>
        <w:t xml:space="preserve">Osoby z listy rezerwowych zostaną włączone do uczestnictwa w projekcie w przypadku rezygnacji lub niedopełnienia warunków przez osoby wcześniej zakwalifikowane. </w:t>
      </w:r>
    </w:p>
    <w:p w:rsidR="00651ABE" w:rsidRPr="00D547ED" w:rsidRDefault="00651ABE" w:rsidP="00651ABE">
      <w:pPr>
        <w:pStyle w:val="Akapitzlist"/>
        <w:numPr>
          <w:ilvl w:val="0"/>
          <w:numId w:val="24"/>
        </w:numPr>
        <w:spacing w:after="200" w:line="360" w:lineRule="auto"/>
        <w:jc w:val="both"/>
        <w:rPr>
          <w:rFonts w:cs="Calibri"/>
        </w:rPr>
      </w:pPr>
      <w:r w:rsidRPr="00D547ED">
        <w:rPr>
          <w:rFonts w:cs="Calibri"/>
        </w:rPr>
        <w:t>Wzory dokumentów rekrutacyjnych są dostępne w biurze projektu „</w:t>
      </w:r>
      <w:r>
        <w:rPr>
          <w:rFonts w:cs="Calibri"/>
        </w:rPr>
        <w:t>Krok do kariery</w:t>
      </w:r>
      <w:r w:rsidRPr="00D547ED">
        <w:rPr>
          <w:rFonts w:cs="Calibri"/>
        </w:rPr>
        <w:t>”, na stronie internetowej www.</w:t>
      </w:r>
      <w:r>
        <w:rPr>
          <w:rFonts w:cs="Calibri"/>
        </w:rPr>
        <w:t>lgdperlajury.pl</w:t>
      </w:r>
      <w:r w:rsidRPr="00D547ED">
        <w:rPr>
          <w:rFonts w:cs="Calibri"/>
        </w:rPr>
        <w:t xml:space="preserve"> oraz w siedzibie </w:t>
      </w:r>
      <w:r>
        <w:rPr>
          <w:rFonts w:cs="Calibri"/>
        </w:rPr>
        <w:t>Lidera i Partnera.</w:t>
      </w:r>
    </w:p>
    <w:p w:rsidR="00651ABE" w:rsidRPr="00D547ED" w:rsidRDefault="00651ABE" w:rsidP="00651ABE">
      <w:pPr>
        <w:tabs>
          <w:tab w:val="left" w:pos="0"/>
          <w:tab w:val="left" w:pos="709"/>
        </w:tabs>
        <w:spacing w:line="360" w:lineRule="auto"/>
        <w:jc w:val="center"/>
        <w:rPr>
          <w:rFonts w:cs="Calibri"/>
        </w:rPr>
      </w:pPr>
      <w:r w:rsidRPr="00D547ED">
        <w:rPr>
          <w:rFonts w:cs="Calibri"/>
          <w:b/>
        </w:rPr>
        <w:t>§5</w:t>
      </w:r>
      <w:r w:rsidRPr="00D547ED">
        <w:rPr>
          <w:rFonts w:cs="Calibri"/>
          <w:b/>
        </w:rPr>
        <w:br/>
        <w:t>Prawa i obowiązki uczestnika</w:t>
      </w:r>
    </w:p>
    <w:p w:rsidR="00651ABE" w:rsidRPr="00D547ED" w:rsidRDefault="00651ABE" w:rsidP="00651ABE">
      <w:pPr>
        <w:pStyle w:val="Akapitzlist"/>
        <w:numPr>
          <w:ilvl w:val="0"/>
          <w:numId w:val="30"/>
        </w:numPr>
        <w:spacing w:after="200" w:line="360" w:lineRule="auto"/>
        <w:jc w:val="both"/>
        <w:rPr>
          <w:rFonts w:cs="Calibri"/>
        </w:rPr>
      </w:pPr>
      <w:r w:rsidRPr="00D547ED">
        <w:rPr>
          <w:rFonts w:cs="Calibri"/>
        </w:rPr>
        <w:t>Uczestnik projektu ma prawo do:</w:t>
      </w:r>
    </w:p>
    <w:p w:rsidR="00651ABE" w:rsidRPr="00D547ED" w:rsidRDefault="00651ABE" w:rsidP="00651ABE">
      <w:pPr>
        <w:pStyle w:val="Akapitzlist"/>
        <w:numPr>
          <w:ilvl w:val="0"/>
          <w:numId w:val="31"/>
        </w:numPr>
        <w:spacing w:after="200" w:line="360" w:lineRule="auto"/>
        <w:jc w:val="both"/>
        <w:rPr>
          <w:rFonts w:cs="Calibri"/>
        </w:rPr>
      </w:pPr>
      <w:r w:rsidRPr="00D547ED">
        <w:rPr>
          <w:rFonts w:cs="Calibri"/>
        </w:rPr>
        <w:t>Korzystania ze wszystkich form wsparcia oferowanych w ramach projektu,</w:t>
      </w:r>
    </w:p>
    <w:p w:rsidR="00651ABE" w:rsidRPr="00D547ED" w:rsidRDefault="00651ABE" w:rsidP="00651ABE">
      <w:pPr>
        <w:pStyle w:val="Akapitzlist"/>
        <w:numPr>
          <w:ilvl w:val="0"/>
          <w:numId w:val="31"/>
        </w:numPr>
        <w:spacing w:after="200" w:line="360" w:lineRule="auto"/>
        <w:jc w:val="both"/>
        <w:rPr>
          <w:rFonts w:cs="Calibri"/>
        </w:rPr>
      </w:pPr>
      <w:r w:rsidRPr="00D547ED">
        <w:rPr>
          <w:rFonts w:cs="Calibri"/>
        </w:rPr>
        <w:t>Otrzymania materiałów szkoleniowych,</w:t>
      </w:r>
    </w:p>
    <w:p w:rsidR="00651ABE" w:rsidRPr="00D547ED" w:rsidRDefault="00651ABE" w:rsidP="00651ABE">
      <w:pPr>
        <w:pStyle w:val="Akapitzlist"/>
        <w:numPr>
          <w:ilvl w:val="0"/>
          <w:numId w:val="31"/>
        </w:numPr>
        <w:spacing w:after="200" w:line="360" w:lineRule="auto"/>
        <w:jc w:val="both"/>
        <w:rPr>
          <w:rFonts w:cs="Calibri"/>
        </w:rPr>
      </w:pPr>
      <w:r w:rsidRPr="00D547ED">
        <w:rPr>
          <w:rFonts w:cs="Calibri"/>
        </w:rPr>
        <w:t>Otrzymania zaświadczenia o ukończeniu szkolenia/stażu i innych form wsparcia.</w:t>
      </w:r>
    </w:p>
    <w:p w:rsidR="00651ABE" w:rsidRPr="00D547ED" w:rsidRDefault="00651ABE" w:rsidP="00651ABE">
      <w:pPr>
        <w:pStyle w:val="Akapitzlist"/>
        <w:numPr>
          <w:ilvl w:val="0"/>
          <w:numId w:val="30"/>
        </w:numPr>
        <w:spacing w:after="200" w:line="360" w:lineRule="auto"/>
        <w:jc w:val="both"/>
        <w:rPr>
          <w:rFonts w:cs="Calibri"/>
        </w:rPr>
      </w:pPr>
      <w:r w:rsidRPr="00D547ED">
        <w:rPr>
          <w:rFonts w:cs="Calibri"/>
        </w:rPr>
        <w:t>Uczestnik projektu jest zobowiązany do:</w:t>
      </w:r>
    </w:p>
    <w:p w:rsidR="00651ABE" w:rsidRPr="00D547ED" w:rsidRDefault="00651ABE" w:rsidP="00651ABE">
      <w:pPr>
        <w:pStyle w:val="Akapitzlist"/>
        <w:numPr>
          <w:ilvl w:val="0"/>
          <w:numId w:val="32"/>
        </w:numPr>
        <w:spacing w:after="200" w:line="360" w:lineRule="auto"/>
        <w:jc w:val="both"/>
        <w:rPr>
          <w:rFonts w:cs="Calibri"/>
        </w:rPr>
      </w:pPr>
      <w:r w:rsidRPr="00D547ED">
        <w:rPr>
          <w:rFonts w:cs="Calibri"/>
        </w:rPr>
        <w:t>Uczestnictwa w szkoleniu i korzystania ze wsparcia, w ramach którego zgłosił swój udział,</w:t>
      </w:r>
    </w:p>
    <w:p w:rsidR="00651ABE" w:rsidRPr="00D547ED" w:rsidRDefault="00651ABE" w:rsidP="00651ABE">
      <w:pPr>
        <w:pStyle w:val="Akapitzlist"/>
        <w:numPr>
          <w:ilvl w:val="0"/>
          <w:numId w:val="32"/>
        </w:numPr>
        <w:spacing w:after="200" w:line="360" w:lineRule="auto"/>
        <w:jc w:val="both"/>
        <w:rPr>
          <w:rFonts w:cs="Calibri"/>
        </w:rPr>
      </w:pPr>
      <w:r w:rsidRPr="00D547ED">
        <w:rPr>
          <w:rFonts w:cs="Calibri"/>
        </w:rPr>
        <w:t>Dokładnego i zgodnego z prawdą wypełniania dokumentacji uczestnika projektu,</w:t>
      </w:r>
    </w:p>
    <w:p w:rsidR="00651ABE" w:rsidRPr="00D547ED" w:rsidRDefault="00651ABE" w:rsidP="00651ABE">
      <w:pPr>
        <w:pStyle w:val="Akapitzlist"/>
        <w:numPr>
          <w:ilvl w:val="0"/>
          <w:numId w:val="32"/>
        </w:numPr>
        <w:spacing w:after="200" w:line="360" w:lineRule="auto"/>
        <w:jc w:val="both"/>
        <w:rPr>
          <w:rFonts w:cs="Calibri"/>
        </w:rPr>
      </w:pPr>
      <w:r w:rsidRPr="00D547ED">
        <w:rPr>
          <w:rFonts w:cs="Calibri"/>
        </w:rPr>
        <w:t>Aktualizacji danych uczestnika projektu,</w:t>
      </w:r>
    </w:p>
    <w:p w:rsidR="00651ABE" w:rsidRPr="00D547ED" w:rsidRDefault="00651ABE" w:rsidP="00651ABE">
      <w:pPr>
        <w:pStyle w:val="Akapitzlist"/>
        <w:numPr>
          <w:ilvl w:val="0"/>
          <w:numId w:val="32"/>
        </w:numPr>
        <w:spacing w:after="200" w:line="360" w:lineRule="auto"/>
        <w:jc w:val="both"/>
        <w:rPr>
          <w:rFonts w:cs="Calibri"/>
        </w:rPr>
      </w:pPr>
      <w:r w:rsidRPr="00D547ED">
        <w:rPr>
          <w:rFonts w:cs="Calibri"/>
        </w:rPr>
        <w:t>Potwierdzania obecności na doradztwie, kursach, szkoleniach, stażach,</w:t>
      </w:r>
    </w:p>
    <w:p w:rsidR="00651ABE" w:rsidRPr="00D547ED" w:rsidRDefault="00651ABE" w:rsidP="00651ABE">
      <w:pPr>
        <w:pStyle w:val="Akapitzlist"/>
        <w:numPr>
          <w:ilvl w:val="0"/>
          <w:numId w:val="32"/>
        </w:numPr>
        <w:spacing w:after="200" w:line="360" w:lineRule="auto"/>
        <w:jc w:val="both"/>
        <w:rPr>
          <w:rFonts w:cs="Calibri"/>
        </w:rPr>
      </w:pPr>
      <w:r w:rsidRPr="00D547ED">
        <w:rPr>
          <w:rFonts w:cs="Calibri"/>
        </w:rPr>
        <w:t>Potwierdzania odbioru materiałów szkoleniowych,</w:t>
      </w:r>
    </w:p>
    <w:p w:rsidR="00651ABE" w:rsidRPr="00D547ED" w:rsidRDefault="00651ABE" w:rsidP="00651ABE">
      <w:pPr>
        <w:pStyle w:val="Akapitzlist"/>
        <w:numPr>
          <w:ilvl w:val="0"/>
          <w:numId w:val="32"/>
        </w:numPr>
        <w:spacing w:after="200" w:line="360" w:lineRule="auto"/>
        <w:jc w:val="both"/>
        <w:rPr>
          <w:rFonts w:cs="Calibri"/>
        </w:rPr>
      </w:pPr>
      <w:r w:rsidRPr="00D547ED">
        <w:rPr>
          <w:rFonts w:cs="Calibri"/>
        </w:rPr>
        <w:t>Potwierdzania odbioru poczęstunku,</w:t>
      </w:r>
    </w:p>
    <w:p w:rsidR="00651ABE" w:rsidRPr="00D547ED" w:rsidRDefault="00651ABE" w:rsidP="00651ABE">
      <w:pPr>
        <w:pStyle w:val="Akapitzlist"/>
        <w:numPr>
          <w:ilvl w:val="0"/>
          <w:numId w:val="32"/>
        </w:numPr>
        <w:spacing w:after="200" w:line="360" w:lineRule="auto"/>
        <w:jc w:val="both"/>
        <w:rPr>
          <w:rFonts w:cs="Calibri"/>
        </w:rPr>
      </w:pPr>
      <w:r w:rsidRPr="00D547ED">
        <w:rPr>
          <w:rFonts w:cs="Calibri"/>
        </w:rPr>
        <w:t xml:space="preserve">Poddania się badaniom ewaluacyjnym; odpowiedzi na wywiady osobiste, telefoniczne </w:t>
      </w:r>
      <w:r w:rsidRPr="00D547ED">
        <w:rPr>
          <w:rFonts w:cs="Calibri"/>
        </w:rPr>
        <w:br/>
        <w:t xml:space="preserve">i mailowe dotyczące realizacji i efektywności przeprowadzonych szkoleń w całym okresie </w:t>
      </w:r>
      <w:r>
        <w:rPr>
          <w:rFonts w:cs="Calibri"/>
        </w:rPr>
        <w:t>realizacji szkoleń i staży oraz po ich zakończeniu.</w:t>
      </w:r>
    </w:p>
    <w:p w:rsidR="00651ABE" w:rsidRPr="00D547ED" w:rsidRDefault="00651ABE" w:rsidP="00651ABE">
      <w:pPr>
        <w:pStyle w:val="Akapitzlist"/>
        <w:numPr>
          <w:ilvl w:val="0"/>
          <w:numId w:val="30"/>
        </w:numPr>
        <w:tabs>
          <w:tab w:val="left" w:pos="709"/>
          <w:tab w:val="left" w:pos="851"/>
        </w:tabs>
        <w:spacing w:after="200" w:line="360" w:lineRule="auto"/>
        <w:jc w:val="both"/>
        <w:rPr>
          <w:rFonts w:cs="Calibri"/>
        </w:rPr>
      </w:pPr>
      <w:r w:rsidRPr="00D547ED">
        <w:rPr>
          <w:rFonts w:cs="Calibri"/>
        </w:rPr>
        <w:lastRenderedPageBreak/>
        <w:t xml:space="preserve">Równocześnie Beneficjent ostateczny przyjmuje na siebie obowiązek uczestnictwa </w:t>
      </w:r>
      <w:r w:rsidRPr="00D547ED">
        <w:rPr>
          <w:rFonts w:cs="Calibri"/>
        </w:rPr>
        <w:br/>
        <w:t>w ewentualnych badaniach prowadzonych przez Instytucję Zarządzającą.</w:t>
      </w:r>
    </w:p>
    <w:p w:rsidR="00651ABE" w:rsidRPr="00D547ED" w:rsidRDefault="00651ABE" w:rsidP="00651ABE">
      <w:pPr>
        <w:pStyle w:val="Akapitzlist"/>
        <w:numPr>
          <w:ilvl w:val="0"/>
          <w:numId w:val="30"/>
        </w:numPr>
        <w:tabs>
          <w:tab w:val="left" w:pos="709"/>
          <w:tab w:val="left" w:pos="851"/>
        </w:tabs>
        <w:spacing w:after="200" w:line="360" w:lineRule="auto"/>
        <w:jc w:val="both"/>
        <w:rPr>
          <w:rFonts w:cs="Calibri"/>
        </w:rPr>
      </w:pPr>
      <w:r w:rsidRPr="00D547ED">
        <w:rPr>
          <w:rFonts w:cs="Calibri"/>
        </w:rPr>
        <w:t xml:space="preserve">BO może zrezygnować z udziału w projekcie przed wyznaczonym terminem rozpoczęcia zajęć, informując pisemnie o tym </w:t>
      </w:r>
      <w:r>
        <w:rPr>
          <w:rFonts w:cs="Calibri"/>
        </w:rPr>
        <w:t>LGDPJ,</w:t>
      </w:r>
      <w:r w:rsidRPr="00D547ED">
        <w:rPr>
          <w:rFonts w:cs="Calibri"/>
        </w:rPr>
        <w:t xml:space="preserve"> a jego miejsce zajmuje kolejna osoba wg kolejności z listy rezerwowej.  </w:t>
      </w:r>
    </w:p>
    <w:p w:rsidR="00651ABE" w:rsidRPr="00D547ED" w:rsidRDefault="00651ABE" w:rsidP="00651ABE">
      <w:pPr>
        <w:pStyle w:val="Akapitzlist"/>
        <w:numPr>
          <w:ilvl w:val="0"/>
          <w:numId w:val="30"/>
        </w:numPr>
        <w:tabs>
          <w:tab w:val="left" w:pos="709"/>
          <w:tab w:val="left" w:pos="851"/>
        </w:tabs>
        <w:spacing w:after="200" w:line="360" w:lineRule="auto"/>
        <w:jc w:val="both"/>
        <w:rPr>
          <w:rFonts w:cs="Calibri"/>
        </w:rPr>
      </w:pPr>
      <w:r w:rsidRPr="00D547ED">
        <w:rPr>
          <w:rFonts w:cs="Calibri"/>
        </w:rPr>
        <w:t>W przypadku skreślenia BO z listy uczestników projektu jego miejsce może zająć pierwsza, a w przypadku braku jej zgody kolejna osoba z listy rezerwowej.</w:t>
      </w:r>
    </w:p>
    <w:p w:rsidR="00651ABE" w:rsidRPr="00D547ED" w:rsidRDefault="00651ABE" w:rsidP="00651ABE">
      <w:pPr>
        <w:tabs>
          <w:tab w:val="left" w:pos="709"/>
          <w:tab w:val="left" w:pos="851"/>
        </w:tabs>
        <w:spacing w:line="360" w:lineRule="auto"/>
        <w:jc w:val="center"/>
        <w:rPr>
          <w:rFonts w:cs="Calibri"/>
          <w:b/>
        </w:rPr>
      </w:pPr>
      <w:r w:rsidRPr="00D547ED">
        <w:rPr>
          <w:rFonts w:cs="Calibri"/>
          <w:b/>
        </w:rPr>
        <w:t>§6</w:t>
      </w:r>
      <w:r w:rsidRPr="00D547ED">
        <w:rPr>
          <w:rFonts w:cs="Calibri"/>
          <w:b/>
        </w:rPr>
        <w:br/>
        <w:t>Rezygnacja</w:t>
      </w:r>
    </w:p>
    <w:p w:rsidR="00651ABE" w:rsidRPr="00D547ED" w:rsidRDefault="00651ABE" w:rsidP="00651ABE">
      <w:pPr>
        <w:pStyle w:val="Akapitzlist"/>
        <w:numPr>
          <w:ilvl w:val="0"/>
          <w:numId w:val="23"/>
        </w:numPr>
        <w:tabs>
          <w:tab w:val="left" w:pos="709"/>
          <w:tab w:val="left" w:pos="851"/>
        </w:tabs>
        <w:spacing w:after="200" w:line="360" w:lineRule="auto"/>
        <w:jc w:val="both"/>
        <w:rPr>
          <w:rFonts w:cs="Calibri"/>
        </w:rPr>
      </w:pPr>
      <w:r w:rsidRPr="00D547ED">
        <w:rPr>
          <w:rFonts w:cs="Calibri"/>
        </w:rPr>
        <w:t>BO ma prawo rezygnacji z uczestnictwa w projekcie w czasie jego trwania  bez ponoszenia odpowiedzialności finansowej, tylko w przypadku zaistnienia poważnych okoliczności (udokumentowana poważna choroba, wypadek losowy, itp.), które uniemożliwiają BO dalsze uczestnictwo w projekcie.</w:t>
      </w:r>
    </w:p>
    <w:p w:rsidR="00651ABE" w:rsidRPr="00D547ED" w:rsidRDefault="00651ABE" w:rsidP="00651ABE">
      <w:pPr>
        <w:pStyle w:val="Akapitzlist"/>
        <w:numPr>
          <w:ilvl w:val="0"/>
          <w:numId w:val="23"/>
        </w:numPr>
        <w:tabs>
          <w:tab w:val="left" w:pos="709"/>
          <w:tab w:val="left" w:pos="851"/>
        </w:tabs>
        <w:spacing w:after="200" w:line="360" w:lineRule="auto"/>
        <w:jc w:val="both"/>
        <w:rPr>
          <w:rFonts w:cs="Calibri"/>
        </w:rPr>
      </w:pPr>
      <w:r w:rsidRPr="00D547ED">
        <w:rPr>
          <w:rFonts w:cs="Calibri"/>
        </w:rPr>
        <w:t>Rezygnacja z uczestnictwa musi mieć formę pisemnego oświadczenia i zawierać powód rezygnacji.</w:t>
      </w:r>
    </w:p>
    <w:p w:rsidR="00651ABE" w:rsidRPr="00D547ED" w:rsidRDefault="00651ABE" w:rsidP="00651ABE">
      <w:pPr>
        <w:pStyle w:val="Akapitzlist"/>
        <w:numPr>
          <w:ilvl w:val="0"/>
          <w:numId w:val="23"/>
        </w:numPr>
        <w:tabs>
          <w:tab w:val="left" w:pos="709"/>
          <w:tab w:val="left" w:pos="851"/>
        </w:tabs>
        <w:spacing w:after="200" w:line="360" w:lineRule="auto"/>
        <w:jc w:val="both"/>
        <w:rPr>
          <w:rFonts w:cs="Calibri"/>
        </w:rPr>
      </w:pPr>
      <w:r w:rsidRPr="00D547ED">
        <w:rPr>
          <w:rFonts w:cs="Calibri"/>
        </w:rPr>
        <w:t>W przypadku nieukończenia lub przerwania szkolenia/stażu z własnej winy, bez uzasadnionego powodu, BO może zostać zobowiązany do zwrotu kosztów kursów/stażu, chyba że powodem nieukończenia był powód opisany w punkcie 1 niniejszego paragrafu.</w:t>
      </w:r>
    </w:p>
    <w:p w:rsidR="00651ABE" w:rsidRPr="00D547ED" w:rsidRDefault="00651ABE" w:rsidP="00651ABE">
      <w:pPr>
        <w:spacing w:line="360" w:lineRule="auto"/>
        <w:jc w:val="center"/>
        <w:rPr>
          <w:rFonts w:cs="Calibri"/>
          <w:b/>
        </w:rPr>
      </w:pPr>
      <w:r w:rsidRPr="00D547ED">
        <w:rPr>
          <w:rFonts w:cs="Calibri"/>
          <w:b/>
        </w:rPr>
        <w:t>§7</w:t>
      </w:r>
      <w:r w:rsidRPr="00D547ED">
        <w:rPr>
          <w:rFonts w:cs="Calibri"/>
          <w:b/>
        </w:rPr>
        <w:br/>
        <w:t>Zasady realizacji projektu</w:t>
      </w:r>
    </w:p>
    <w:p w:rsidR="00651ABE" w:rsidRPr="00D547ED" w:rsidRDefault="00651ABE" w:rsidP="00651ABE">
      <w:pPr>
        <w:pStyle w:val="Akapitzlist"/>
        <w:numPr>
          <w:ilvl w:val="0"/>
          <w:numId w:val="25"/>
        </w:numPr>
        <w:spacing w:after="200" w:line="360" w:lineRule="auto"/>
        <w:jc w:val="both"/>
        <w:rPr>
          <w:rFonts w:cs="Calibri"/>
        </w:rPr>
      </w:pPr>
      <w:r w:rsidRPr="00D547ED">
        <w:rPr>
          <w:rFonts w:cs="Calibri"/>
        </w:rPr>
        <w:t xml:space="preserve">Wsparcie w ramach projektu realizowane jest od </w:t>
      </w:r>
      <w:r>
        <w:rPr>
          <w:rFonts w:cs="Calibri"/>
        </w:rPr>
        <w:t>05.2020 do 04.2022</w:t>
      </w:r>
      <w:r w:rsidRPr="00D547ED">
        <w:rPr>
          <w:rFonts w:cs="Calibri"/>
        </w:rPr>
        <w:t xml:space="preserve"> r. z zastrzeżeniem §10 pkt.2.</w:t>
      </w:r>
    </w:p>
    <w:p w:rsidR="00651ABE" w:rsidRPr="00D547ED" w:rsidRDefault="00651ABE" w:rsidP="00651ABE">
      <w:pPr>
        <w:pStyle w:val="Akapitzlist"/>
        <w:numPr>
          <w:ilvl w:val="0"/>
          <w:numId w:val="25"/>
        </w:numPr>
        <w:spacing w:after="200" w:line="360" w:lineRule="auto"/>
        <w:jc w:val="both"/>
        <w:rPr>
          <w:rFonts w:cs="Calibri"/>
        </w:rPr>
      </w:pPr>
      <w:r>
        <w:rPr>
          <w:rFonts w:cs="Calibri"/>
        </w:rPr>
        <w:t>LGDPJ</w:t>
      </w:r>
      <w:r w:rsidRPr="00D547ED">
        <w:rPr>
          <w:rFonts w:cs="Calibri"/>
        </w:rPr>
        <w:t xml:space="preserve"> zastrzega sobie możliwość odwoł</w:t>
      </w:r>
      <w:r>
        <w:rPr>
          <w:rFonts w:cs="Calibri"/>
        </w:rPr>
        <w:t xml:space="preserve">ania bądź przeniesienia zajęć, </w:t>
      </w:r>
      <w:r w:rsidRPr="00D547ED">
        <w:rPr>
          <w:rFonts w:cs="Calibri"/>
        </w:rPr>
        <w:t>co wiąże się z realizacją zajęć w dodatkowym, uzgodnionym terminie.</w:t>
      </w:r>
    </w:p>
    <w:p w:rsidR="00651ABE" w:rsidRPr="00D547ED" w:rsidRDefault="00651ABE" w:rsidP="00651ABE">
      <w:pPr>
        <w:pStyle w:val="Akapitzlist"/>
        <w:numPr>
          <w:ilvl w:val="0"/>
          <w:numId w:val="25"/>
        </w:numPr>
        <w:spacing w:after="200" w:line="360" w:lineRule="auto"/>
        <w:jc w:val="both"/>
        <w:rPr>
          <w:rFonts w:cs="Calibri"/>
        </w:rPr>
      </w:pPr>
      <w:r w:rsidRPr="00D547ED">
        <w:rPr>
          <w:rFonts w:cs="Calibri"/>
        </w:rPr>
        <w:t>Wszystkie formy wsparcia świadczone są bezpłatnie.</w:t>
      </w:r>
    </w:p>
    <w:p w:rsidR="00651ABE" w:rsidRDefault="00651ABE" w:rsidP="00651ABE">
      <w:pPr>
        <w:spacing w:line="360" w:lineRule="auto"/>
        <w:jc w:val="center"/>
      </w:pPr>
      <w:r w:rsidRPr="00D547ED">
        <w:rPr>
          <w:rFonts w:cs="Calibri"/>
          <w:b/>
        </w:rPr>
        <w:t>§8</w:t>
      </w:r>
      <w:r w:rsidRPr="00D547ED">
        <w:rPr>
          <w:rFonts w:cs="Calibri"/>
          <w:b/>
        </w:rPr>
        <w:br/>
      </w:r>
      <w:r w:rsidRPr="00C121F7">
        <w:rPr>
          <w:b/>
        </w:rPr>
        <w:t>Polityka prywatności</w:t>
      </w:r>
      <w:r>
        <w:t xml:space="preserve"> </w:t>
      </w:r>
    </w:p>
    <w:p w:rsidR="00651ABE" w:rsidRDefault="00651ABE" w:rsidP="00651ABE">
      <w:pPr>
        <w:spacing w:line="360" w:lineRule="auto"/>
        <w:jc w:val="both"/>
      </w:pPr>
      <w:r>
        <w:t xml:space="preserve">Ogólna klauzula informacyjna </w:t>
      </w:r>
    </w:p>
    <w:p w:rsidR="00651ABE" w:rsidRDefault="00651ABE" w:rsidP="00651ABE">
      <w:pPr>
        <w:spacing w:line="360" w:lineRule="auto"/>
        <w:jc w:val="both"/>
      </w:pPr>
      <w:r>
        <w:lastRenderedPageBreak/>
        <w:t>Zgodnie z art. 13 ust. 1-2 rozporządzenia Parlamentu Europejskiego i Rady (UE) 2016/679 Z 27.04.2016 r. w sprawie ochrony osób fizycznych w związku z przetwarzaniem danych osobowych i w sprawie swobodnego przepływu takich danych oraz uchylenia dyrektywy.</w:t>
      </w:r>
    </w:p>
    <w:p w:rsidR="00651ABE" w:rsidRPr="00C121F7" w:rsidRDefault="00651ABE" w:rsidP="00651ABE">
      <w:pPr>
        <w:numPr>
          <w:ilvl w:val="0"/>
          <w:numId w:val="35"/>
        </w:numPr>
        <w:spacing w:after="200" w:line="360" w:lineRule="auto"/>
        <w:jc w:val="both"/>
        <w:rPr>
          <w:rFonts w:cs="Calibri"/>
          <w:b/>
        </w:rPr>
      </w:pPr>
      <w:r>
        <w:t>Twoje dane osobowe będą przetwarzane w celu obsługi ww. projektu, dofinansowanego ze środków Regionalnego Programu Operacyjnego Województwa Śląskiego na lata 2014-2020 (RPO WSL), w szczególności: udzielenia wsparcia, potwierdzenia kwalifikowalności wydatków, monitoringu, ewaluacji, kontroli, audytu prowadzonego przez upoważnione instytucje, sprawozdawczości, rozliczenia projektu, zachowania trwałości projektu, archiwizacji.</w:t>
      </w:r>
    </w:p>
    <w:p w:rsidR="00651ABE" w:rsidRPr="003D3FA2" w:rsidRDefault="00651ABE" w:rsidP="00651ABE">
      <w:pPr>
        <w:numPr>
          <w:ilvl w:val="0"/>
          <w:numId w:val="35"/>
        </w:numPr>
        <w:spacing w:after="200" w:line="360" w:lineRule="auto"/>
        <w:jc w:val="both"/>
        <w:rPr>
          <w:rFonts w:cs="Calibri"/>
          <w:b/>
        </w:rPr>
      </w:pPr>
      <w:r>
        <w:t xml:space="preserve">Podstawą prawną przetwarzania twoich danych osobowych jest obowiązek prawny ciążący na administratorze (art. 6 ust. 1 </w:t>
      </w:r>
      <w:proofErr w:type="spellStart"/>
      <w:r>
        <w:t>lit.c</w:t>
      </w:r>
      <w:proofErr w:type="spellEnd"/>
      <w:r>
        <w:t xml:space="preserve"> oraz art. 9 ust.2 </w:t>
      </w:r>
      <w:proofErr w:type="spellStart"/>
      <w:r>
        <w:t>lit.g</w:t>
      </w:r>
      <w:proofErr w:type="spellEnd"/>
      <w:r>
        <w:t xml:space="preserve"> Rozporządzenia Parlamentu Europejskiego i Rady (UE) 2016/679 z dnia 27 kwietnia 2016 r. w sprawie ochrony osób fizycznych w związku z przetwarzaniem danych osobowych i w sprawie swobodnego przepływu takich danych oraz uchylenia dyrektywy 95/46/WE – dalej: RODO), wynikający z:</w:t>
      </w:r>
    </w:p>
    <w:p w:rsidR="00651ABE" w:rsidRPr="003D3FA2" w:rsidRDefault="00651ABE" w:rsidP="00651ABE">
      <w:pPr>
        <w:spacing w:line="360" w:lineRule="auto"/>
        <w:ind w:left="720"/>
        <w:jc w:val="both"/>
        <w:rPr>
          <w:rFonts w:cs="Calibri"/>
          <w:b/>
        </w:rPr>
      </w:pPr>
      <w:r>
        <w:t xml:space="preserve">a)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dalej: Rozporządzenie ogólne; </w:t>
      </w:r>
    </w:p>
    <w:p w:rsidR="00651ABE" w:rsidRDefault="00651ABE" w:rsidP="00651ABE">
      <w:pPr>
        <w:spacing w:line="360" w:lineRule="auto"/>
        <w:ind w:left="720"/>
        <w:jc w:val="both"/>
      </w:pPr>
      <w:r>
        <w:t>b) art. 9 ust. 2 ustawy z dnia 11 lipca 2014 r. o zasadach realizacji programów w zakresie polityki spójności finansowanych w perspektywie finansowej 2014-2020.</w:t>
      </w:r>
    </w:p>
    <w:p w:rsidR="00651ABE" w:rsidRDefault="00651ABE" w:rsidP="00651ABE">
      <w:pPr>
        <w:numPr>
          <w:ilvl w:val="0"/>
          <w:numId w:val="35"/>
        </w:numPr>
        <w:spacing w:after="200" w:line="360" w:lineRule="auto"/>
        <w:jc w:val="both"/>
      </w:pPr>
      <w:r>
        <w:t>Twoje dane osobowe zostały powierzone do przetwarzania Beneficjentowi realizującemu projekt – Lokalna Grupa Działania „Perła Jury”, ul. Jesionowa 1, 42-450 Łazy.</w:t>
      </w:r>
    </w:p>
    <w:p w:rsidR="00651ABE" w:rsidRDefault="00651ABE" w:rsidP="00651ABE">
      <w:pPr>
        <w:numPr>
          <w:ilvl w:val="0"/>
          <w:numId w:val="35"/>
        </w:numPr>
        <w:spacing w:after="200" w:line="360" w:lineRule="auto"/>
        <w:jc w:val="both"/>
      </w:pPr>
      <w:r>
        <w:lastRenderedPageBreak/>
        <w:t>Twoje dane osobowe mogą być ujawnione osobom fizycznym lub prawnym, upoważnionym przez administratora lub Beneficjenta, w związku z realizacją celów o których mowa w pkt. 3, podmiotom upoważnionym na podstawie przepisów prawa, podmiotom realizującym badania ewaluacyjne lub inne działania związane z realizacją Regionalnego Programu Operacyjnego Województwa Śląskiego na lata 2014 - 2020 na zlecenie Instytucji Koordynującej, Instytucji Zarządzającej, Instytucji Pośredniczącej lub Beneficjenta, operatorowi pocztowemu lub kurierowi (w przypadku korespondencji papierowej), stronom i innym uczestnikom postępowań administracyjnych.</w:t>
      </w:r>
    </w:p>
    <w:p w:rsidR="00651ABE" w:rsidRDefault="00651ABE" w:rsidP="00651ABE">
      <w:pPr>
        <w:numPr>
          <w:ilvl w:val="0"/>
          <w:numId w:val="35"/>
        </w:numPr>
        <w:spacing w:after="200" w:line="360" w:lineRule="auto"/>
        <w:jc w:val="both"/>
      </w:pPr>
      <w:r>
        <w:t>Twoje dane osobowe będą przechowywane do czasu zamknięcia Regionalnego Programu Operacyjnego Województwa Śląskiego na lata 2014-2020 (art. 140 i 141 Rozporządzenia ogólnego),bez uszczerbku dla zasad regulujących pomoc publiczną oraz krajowych przepisów dotyczących archiwizacji dokumentów.</w:t>
      </w:r>
    </w:p>
    <w:p w:rsidR="00651ABE" w:rsidRDefault="00651ABE" w:rsidP="00651ABE">
      <w:pPr>
        <w:numPr>
          <w:ilvl w:val="0"/>
          <w:numId w:val="35"/>
        </w:numPr>
        <w:spacing w:after="200" w:line="360" w:lineRule="auto"/>
        <w:jc w:val="both"/>
      </w:pPr>
      <w:r>
        <w:t>Przysługuje Ci prawo dostępu do treści swoich danych oraz prawo żądania ich sprostowania, usunięcia lub ograniczenia przetwarzania, a także prawo wniesienia skargi do Prezesa Urzędu Ochrony Danych Osobowych.</w:t>
      </w:r>
    </w:p>
    <w:p w:rsidR="00651ABE" w:rsidRDefault="00651ABE" w:rsidP="00651ABE">
      <w:pPr>
        <w:numPr>
          <w:ilvl w:val="0"/>
          <w:numId w:val="35"/>
        </w:numPr>
        <w:spacing w:after="200" w:line="360" w:lineRule="auto"/>
        <w:jc w:val="both"/>
      </w:pPr>
      <w:r>
        <w:t xml:space="preserve">Administrator danych osobowych, na mocy art.17 ust.3 </w:t>
      </w:r>
      <w:proofErr w:type="spellStart"/>
      <w:r>
        <w:t>lit.b</w:t>
      </w:r>
      <w:proofErr w:type="spellEnd"/>
      <w:r>
        <w:t xml:space="preserve"> RODO, ma prawo odmówić usunięcia twoich danych osobowych.</w:t>
      </w:r>
    </w:p>
    <w:p w:rsidR="00651ABE" w:rsidRDefault="00651ABE" w:rsidP="00651ABE">
      <w:pPr>
        <w:numPr>
          <w:ilvl w:val="0"/>
          <w:numId w:val="35"/>
        </w:numPr>
        <w:spacing w:after="200" w:line="360" w:lineRule="auto"/>
        <w:jc w:val="both"/>
      </w:pPr>
      <w:r>
        <w:t>Podanie przeze mnie danych osobowych jest wymogiem ustawowym, a konsekwencją ich niepodania będzie brak możliwości uczestnictwa w projekcie.</w:t>
      </w:r>
    </w:p>
    <w:p w:rsidR="00651ABE" w:rsidRDefault="00651ABE" w:rsidP="00651ABE">
      <w:pPr>
        <w:numPr>
          <w:ilvl w:val="0"/>
          <w:numId w:val="35"/>
        </w:numPr>
        <w:spacing w:after="200" w:line="360" w:lineRule="auto"/>
        <w:jc w:val="both"/>
      </w:pPr>
      <w:r>
        <w:t>Twoje dane osobowe nie będą wykorzystywane do zautomatyzowanego podejmowania decyzji, ani profilowania, o którym mowa w art. 22 RODO.</w:t>
      </w:r>
    </w:p>
    <w:p w:rsidR="00651ABE" w:rsidRDefault="00651ABE" w:rsidP="00651ABE">
      <w:pPr>
        <w:spacing w:line="360" w:lineRule="auto"/>
        <w:ind w:left="360"/>
        <w:jc w:val="both"/>
      </w:pPr>
      <w:r>
        <w:t xml:space="preserve">Ponadto, w związku z uczestnictwem w projekcie: </w:t>
      </w:r>
    </w:p>
    <w:p w:rsidR="00651ABE" w:rsidRDefault="00651ABE" w:rsidP="00651ABE">
      <w:pPr>
        <w:spacing w:line="360" w:lineRule="auto"/>
        <w:ind w:left="360"/>
        <w:jc w:val="both"/>
      </w:pPr>
      <w:r>
        <w:t xml:space="preserve">1) W ciągu 4 tygodni po zakończeniu udziału w projekcie udostępnię dane dot. mojego statusu na rynku pracy oraz informacje nt. udziału w kształceniu lub szkoleniu oraz uzyskania kwalifikacji lub nabycia kompetencji, potwierdzone stosownym dokumentem. </w:t>
      </w:r>
    </w:p>
    <w:p w:rsidR="00651ABE" w:rsidRDefault="00651ABE" w:rsidP="00651ABE">
      <w:pPr>
        <w:spacing w:line="360" w:lineRule="auto"/>
        <w:ind w:left="360"/>
        <w:jc w:val="both"/>
      </w:pPr>
      <w:r>
        <w:t xml:space="preserve">2) W ciągu trzech miesięcy po zakończeniu udziału w projekcie udostępnię dane dot. mojego statusu na rynku pracy, potwierdzone stosownym dokumentem. </w:t>
      </w:r>
    </w:p>
    <w:p w:rsidR="00651ABE" w:rsidRPr="00E9182D" w:rsidRDefault="00651ABE" w:rsidP="00651ABE">
      <w:pPr>
        <w:spacing w:line="360" w:lineRule="auto"/>
        <w:ind w:left="360"/>
        <w:jc w:val="both"/>
      </w:pPr>
      <w:r>
        <w:lastRenderedPageBreak/>
        <w:t>3) Udostępnię informację o swojej sytuacji na rynku pracy firmom badawczym realizującym ewaluacje/analizy/ekspertyzy na zlecenie Instytucji Koordynującej, Instytucji Zarządzającej, Instytucji Pośredniczącej lub Beneficjenta</w:t>
      </w:r>
    </w:p>
    <w:p w:rsidR="00651ABE" w:rsidRPr="00D547ED" w:rsidRDefault="00651ABE" w:rsidP="00651ABE">
      <w:pPr>
        <w:tabs>
          <w:tab w:val="left" w:pos="709"/>
          <w:tab w:val="left" w:pos="851"/>
        </w:tabs>
        <w:spacing w:line="360" w:lineRule="auto"/>
        <w:ind w:left="360"/>
        <w:jc w:val="center"/>
        <w:rPr>
          <w:rFonts w:cs="Calibri"/>
          <w:b/>
        </w:rPr>
      </w:pPr>
      <w:r w:rsidRPr="00D547ED">
        <w:rPr>
          <w:rFonts w:cs="Calibri"/>
          <w:b/>
        </w:rPr>
        <w:t>§9</w:t>
      </w:r>
      <w:r w:rsidRPr="00D547ED">
        <w:rPr>
          <w:rFonts w:cs="Calibri"/>
          <w:b/>
        </w:rPr>
        <w:br/>
        <w:t>Postanowienia końcowe</w:t>
      </w:r>
    </w:p>
    <w:p w:rsidR="00651ABE" w:rsidRPr="00D547ED" w:rsidRDefault="00651ABE" w:rsidP="00651ABE">
      <w:pPr>
        <w:numPr>
          <w:ilvl w:val="0"/>
          <w:numId w:val="22"/>
        </w:numPr>
        <w:tabs>
          <w:tab w:val="left" w:pos="4395"/>
        </w:tabs>
        <w:spacing w:line="360" w:lineRule="auto"/>
        <w:jc w:val="both"/>
        <w:rPr>
          <w:rFonts w:cs="Calibri"/>
        </w:rPr>
      </w:pPr>
      <w:r w:rsidRPr="00D547ED">
        <w:rPr>
          <w:rFonts w:cs="Calibri"/>
        </w:rPr>
        <w:t xml:space="preserve">Ostateczna interpretacja niniejszego regulaminu wiążąca dla Kandydatów i BO należy do </w:t>
      </w:r>
      <w:r>
        <w:rPr>
          <w:rFonts w:cs="Calibri"/>
        </w:rPr>
        <w:t>LGDPJ</w:t>
      </w:r>
      <w:r w:rsidRPr="00D547ED">
        <w:rPr>
          <w:rFonts w:cs="Calibri"/>
        </w:rPr>
        <w:t>.</w:t>
      </w:r>
    </w:p>
    <w:p w:rsidR="00651ABE" w:rsidRPr="00D547ED" w:rsidRDefault="00651ABE" w:rsidP="00651ABE">
      <w:pPr>
        <w:pStyle w:val="Akapitzlist"/>
        <w:numPr>
          <w:ilvl w:val="0"/>
          <w:numId w:val="22"/>
        </w:numPr>
        <w:spacing w:after="200" w:line="360" w:lineRule="auto"/>
        <w:jc w:val="both"/>
        <w:rPr>
          <w:rFonts w:cs="Calibri"/>
        </w:rPr>
      </w:pPr>
      <w:r w:rsidRPr="00D547ED">
        <w:rPr>
          <w:rFonts w:cs="Calibri"/>
        </w:rPr>
        <w:t>Projektodawca zastrzega sobie prawo zmiany niniejszego regulaminu w przypadku zaistnienia zmian w dokumentach i aktach prawnych, na podstawie których realizowany jest projekt.</w:t>
      </w:r>
    </w:p>
    <w:p w:rsidR="00651ABE" w:rsidRPr="00D547ED" w:rsidRDefault="00651ABE" w:rsidP="00651ABE">
      <w:pPr>
        <w:pStyle w:val="Akapitzlist"/>
        <w:numPr>
          <w:ilvl w:val="0"/>
          <w:numId w:val="22"/>
        </w:numPr>
        <w:spacing w:after="200" w:line="360" w:lineRule="auto"/>
        <w:jc w:val="both"/>
        <w:rPr>
          <w:rFonts w:cs="Calibri"/>
        </w:rPr>
      </w:pPr>
      <w:r w:rsidRPr="00D547ED">
        <w:rPr>
          <w:rFonts w:cs="Calibri"/>
        </w:rPr>
        <w:t>Regulamin obowiązuje od dnia uchwalenia.</w:t>
      </w:r>
    </w:p>
    <w:p w:rsidR="00651ABE" w:rsidRPr="00E9182D" w:rsidRDefault="00651ABE" w:rsidP="00651ABE">
      <w:pPr>
        <w:pStyle w:val="Akapitzlist"/>
        <w:numPr>
          <w:ilvl w:val="0"/>
          <w:numId w:val="22"/>
        </w:numPr>
        <w:tabs>
          <w:tab w:val="clear" w:pos="720"/>
          <w:tab w:val="left" w:pos="709"/>
        </w:tabs>
        <w:spacing w:after="200" w:line="360" w:lineRule="auto"/>
        <w:jc w:val="both"/>
        <w:rPr>
          <w:rFonts w:cs="Calibri"/>
        </w:rPr>
      </w:pPr>
      <w:r w:rsidRPr="00D547ED">
        <w:rPr>
          <w:rFonts w:cs="Calibri"/>
        </w:rPr>
        <w:t xml:space="preserve">Regulamin jest dostępny na stronie internetowej </w:t>
      </w:r>
      <w:r>
        <w:rPr>
          <w:rFonts w:cs="Calibri"/>
        </w:rPr>
        <w:t>lgdperlajury.pl</w:t>
      </w:r>
      <w:r w:rsidRPr="00D547ED">
        <w:rPr>
          <w:rFonts w:cs="Calibri"/>
        </w:rPr>
        <w:t xml:space="preserve"> </w:t>
      </w:r>
    </w:p>
    <w:p w:rsidR="00131328" w:rsidRPr="00651ABE" w:rsidRDefault="00131328" w:rsidP="00651ABE">
      <w:pPr>
        <w:rPr>
          <w:rFonts w:eastAsia="DejaVuSans"/>
        </w:rPr>
      </w:pPr>
    </w:p>
    <w:sectPr w:rsidR="00131328" w:rsidRPr="00651ABE" w:rsidSect="00815805">
      <w:headerReference w:type="default" r:id="rId10"/>
      <w:footerReference w:type="default" r:id="rId11"/>
      <w:pgSz w:w="11906" w:h="16838"/>
      <w:pgMar w:top="19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C0B" w:rsidRDefault="00C91C0B" w:rsidP="00E51180">
      <w:r>
        <w:separator/>
      </w:r>
    </w:p>
  </w:endnote>
  <w:endnote w:type="continuationSeparator" w:id="0">
    <w:p w:rsidR="00C91C0B" w:rsidRDefault="00C91C0B" w:rsidP="00E5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88" w:rsidRDefault="009B3588">
    <w:pPr>
      <w:pStyle w:val="Stopka"/>
    </w:pPr>
    <w:r>
      <w:rPr>
        <w:noProof/>
      </w:rPr>
      <w:drawing>
        <wp:inline distT="0" distB="0" distL="0" distR="0">
          <wp:extent cx="6419850" cy="9448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9448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C0B" w:rsidRDefault="00C91C0B" w:rsidP="00E51180">
      <w:r>
        <w:separator/>
      </w:r>
    </w:p>
  </w:footnote>
  <w:footnote w:type="continuationSeparator" w:id="0">
    <w:p w:rsidR="00C91C0B" w:rsidRDefault="00C91C0B" w:rsidP="00E5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88" w:rsidRDefault="00AA4A02" w:rsidP="009B3588">
    <w:pPr>
      <w:pStyle w:val="Nagwek"/>
      <w:jc w:val="center"/>
    </w:pPr>
    <w:r>
      <w:rPr>
        <w:noProof/>
      </w:rPr>
      <w:drawing>
        <wp:anchor distT="0" distB="0" distL="114300" distR="114300" simplePos="0" relativeHeight="251658240" behindDoc="0" locked="0" layoutInCell="1" allowOverlap="1">
          <wp:simplePos x="0" y="0"/>
          <wp:positionH relativeFrom="column">
            <wp:posOffset>3615055</wp:posOffset>
          </wp:positionH>
          <wp:positionV relativeFrom="paragraph">
            <wp:posOffset>-249555</wp:posOffset>
          </wp:positionV>
          <wp:extent cx="1295400" cy="55245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pic:spPr>
              </pic:pic>
            </a:graphicData>
          </a:graphic>
        </wp:anchor>
      </w:drawing>
    </w:r>
    <w:r w:rsidRPr="00AA4A02">
      <w:rPr>
        <w:noProof/>
      </w:rPr>
      <w:drawing>
        <wp:anchor distT="0" distB="0" distL="114300" distR="114300" simplePos="0" relativeHeight="251660288" behindDoc="0" locked="0" layoutInCell="1" allowOverlap="1">
          <wp:simplePos x="0" y="0"/>
          <wp:positionH relativeFrom="column">
            <wp:posOffset>748030</wp:posOffset>
          </wp:positionH>
          <wp:positionV relativeFrom="paragraph">
            <wp:posOffset>-297180</wp:posOffset>
          </wp:positionV>
          <wp:extent cx="619125" cy="695325"/>
          <wp:effectExtent l="19050" t="0" r="9525" b="0"/>
          <wp:wrapNone/>
          <wp:docPr id="3" name="Obraz 3" descr="C:\Users\królowa\Downloads\logo LG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ólowa\Downloads\logo LGD (1).png"/>
                  <pic:cNvPicPr>
                    <a:picLocks noChangeAspect="1" noChangeArrowheads="1"/>
                  </pic:cNvPicPr>
                </pic:nvPicPr>
                <pic:blipFill>
                  <a:blip r:embed="rId2"/>
                  <a:srcRect/>
                  <a:stretch>
                    <a:fillRect/>
                  </a:stretch>
                </pic:blipFill>
                <pic:spPr bwMode="auto">
                  <a:xfrm>
                    <a:off x="0" y="0"/>
                    <a:ext cx="619125" cy="695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B07"/>
    <w:multiLevelType w:val="hybridMultilevel"/>
    <w:tmpl w:val="7D26B30E"/>
    <w:lvl w:ilvl="0" w:tplc="0415000F">
      <w:start w:val="1"/>
      <w:numFmt w:val="decimal"/>
      <w:lvlText w:val="%1."/>
      <w:lvlJc w:val="left"/>
      <w:pPr>
        <w:ind w:left="720" w:hanging="360"/>
      </w:pPr>
    </w:lvl>
    <w:lvl w:ilvl="1" w:tplc="BC96438E">
      <w:start w:val="1"/>
      <w:numFmt w:val="decimal"/>
      <w:lvlText w:val="%2."/>
      <w:lvlJc w:val="left"/>
      <w:pPr>
        <w:tabs>
          <w:tab w:val="num" w:pos="72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15823"/>
    <w:multiLevelType w:val="hybridMultilevel"/>
    <w:tmpl w:val="7994A25A"/>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7D18E4"/>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2078AF"/>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8175E1"/>
    <w:multiLevelType w:val="hybridMultilevel"/>
    <w:tmpl w:val="064A9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BD5A0C"/>
    <w:multiLevelType w:val="hybridMultilevel"/>
    <w:tmpl w:val="87287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75D75"/>
    <w:multiLevelType w:val="multilevel"/>
    <w:tmpl w:val="20CA427E"/>
    <w:lvl w:ilvl="0">
      <w:start w:val="1"/>
      <w:numFmt w:val="decimal"/>
      <w:lvlText w:val="%1)"/>
      <w:lvlJc w:val="left"/>
      <w:pPr>
        <w:tabs>
          <w:tab w:val="num" w:pos="786"/>
        </w:tabs>
        <w:ind w:left="786" w:hanging="360"/>
      </w:pPr>
    </w:lvl>
    <w:lvl w:ilvl="1">
      <w:start w:val="1"/>
      <w:numFmt w:val="lowerLetter"/>
      <w:lvlText w:val="%2)"/>
      <w:lvlJc w:val="left"/>
      <w:pPr>
        <w:tabs>
          <w:tab w:val="num" w:pos="1353"/>
        </w:tabs>
        <w:ind w:left="1353"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38"/>
        </w:tabs>
        <w:ind w:left="503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931CE4"/>
    <w:multiLevelType w:val="hybridMultilevel"/>
    <w:tmpl w:val="4C5026CC"/>
    <w:lvl w:ilvl="0" w:tplc="E9FAC426">
      <w:start w:val="1"/>
      <w:numFmt w:val="lowerRoman"/>
      <w:lvlText w:val="%1)"/>
      <w:lvlJc w:val="left"/>
      <w:pPr>
        <w:ind w:left="720" w:hanging="360"/>
      </w:pPr>
      <w:rPr>
        <w:rFonts w:ascii="Calibri" w:eastAsia="Calibri" w:hAnsi="Calibri" w:cs="Times New Roman"/>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6B1F9D"/>
    <w:multiLevelType w:val="hybridMultilevel"/>
    <w:tmpl w:val="E19A53DA"/>
    <w:lvl w:ilvl="0" w:tplc="B372A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3A3EBF"/>
    <w:multiLevelType w:val="hybridMultilevel"/>
    <w:tmpl w:val="DC1A9508"/>
    <w:lvl w:ilvl="0" w:tplc="AD6EEED2">
      <w:start w:val="1"/>
      <w:numFmt w:val="lowerLetter"/>
      <w:lvlText w:val="%1)"/>
      <w:lvlJc w:val="left"/>
      <w:pPr>
        <w:ind w:left="1080" w:hanging="360"/>
      </w:pPr>
      <w:rPr>
        <w:rFonts w:hint="default"/>
        <w:b w:val="0"/>
      </w:rPr>
    </w:lvl>
    <w:lvl w:ilvl="1" w:tplc="0415000B">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0160C9"/>
    <w:multiLevelType w:val="hybridMultilevel"/>
    <w:tmpl w:val="805E2D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417B83"/>
    <w:multiLevelType w:val="hybridMultilevel"/>
    <w:tmpl w:val="832E1EFA"/>
    <w:lvl w:ilvl="0" w:tplc="7A823A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6F26C3"/>
    <w:multiLevelType w:val="hybridMultilevel"/>
    <w:tmpl w:val="7CC04A0C"/>
    <w:lvl w:ilvl="0" w:tplc="7ADEF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9A1914"/>
    <w:multiLevelType w:val="hybridMultilevel"/>
    <w:tmpl w:val="EFE24916"/>
    <w:lvl w:ilvl="0" w:tplc="7C02F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DA2A04"/>
    <w:multiLevelType w:val="hybridMultilevel"/>
    <w:tmpl w:val="9D7663DE"/>
    <w:lvl w:ilvl="0" w:tplc="33E670D8">
      <w:start w:val="1"/>
      <w:numFmt w:val="bullet"/>
      <w:lvlText w:val=""/>
      <w:lvlJc w:val="left"/>
      <w:pPr>
        <w:ind w:left="2160" w:hanging="360"/>
      </w:pPr>
      <w:rPr>
        <w:rFonts w:ascii="Symbol" w:hAnsi="Symbol" w:hint="default"/>
      </w:rPr>
    </w:lvl>
    <w:lvl w:ilvl="1" w:tplc="CC76705A">
      <w:numFmt w:val="bullet"/>
      <w:lvlText w:val=""/>
      <w:lvlJc w:val="left"/>
      <w:pPr>
        <w:ind w:left="2880" w:hanging="360"/>
      </w:pPr>
      <w:rPr>
        <w:rFonts w:ascii="Symbol" w:eastAsia="Calibri" w:hAnsi="Symbol" w:cs="Calibri"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F3E1BAD"/>
    <w:multiLevelType w:val="hybridMultilevel"/>
    <w:tmpl w:val="77E29E28"/>
    <w:lvl w:ilvl="0" w:tplc="7E3E83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6D84AA3"/>
    <w:multiLevelType w:val="multilevel"/>
    <w:tmpl w:val="00000000"/>
    <w:lvl w:ilvl="0">
      <w:start w:val="1"/>
      <w:numFmt w:val="decimal"/>
      <w:lvlText w:val="%1)"/>
      <w:lvlJc w:val="left"/>
      <w:rPr>
        <w:rFonts w:hint="default"/>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3A480CBA"/>
    <w:multiLevelType w:val="hybridMultilevel"/>
    <w:tmpl w:val="89363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E12243"/>
    <w:multiLevelType w:val="hybridMultilevel"/>
    <w:tmpl w:val="1F880D92"/>
    <w:lvl w:ilvl="0" w:tplc="30F20642">
      <w:start w:val="10"/>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01">
      <w:start w:val="1"/>
      <w:numFmt w:val="bullet"/>
      <w:lvlText w:val=""/>
      <w:lvlJc w:val="left"/>
      <w:pPr>
        <w:ind w:left="3240" w:hanging="180"/>
      </w:pPr>
      <w:rPr>
        <w:rFonts w:ascii="Symbol" w:hAnsi="Symbol"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7391389"/>
    <w:multiLevelType w:val="hybridMultilevel"/>
    <w:tmpl w:val="CCF8CAF0"/>
    <w:lvl w:ilvl="0" w:tplc="03E824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BE1A7B"/>
    <w:multiLevelType w:val="hybridMultilevel"/>
    <w:tmpl w:val="A61CF8C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595BB2"/>
    <w:multiLevelType w:val="hybridMultilevel"/>
    <w:tmpl w:val="0A1E7056"/>
    <w:lvl w:ilvl="0" w:tplc="9E5A83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1045A09"/>
    <w:multiLevelType w:val="hybridMultilevel"/>
    <w:tmpl w:val="0A2A56E8"/>
    <w:lvl w:ilvl="0" w:tplc="FBDA88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4A16066"/>
    <w:multiLevelType w:val="multilevel"/>
    <w:tmpl w:val="20CA427E"/>
    <w:lvl w:ilvl="0">
      <w:start w:val="1"/>
      <w:numFmt w:val="decimal"/>
      <w:lvlText w:val="%1)"/>
      <w:lvlJc w:val="left"/>
      <w:pPr>
        <w:tabs>
          <w:tab w:val="num" w:pos="786"/>
        </w:tabs>
        <w:ind w:left="786" w:hanging="360"/>
      </w:pPr>
    </w:lvl>
    <w:lvl w:ilvl="1">
      <w:start w:val="1"/>
      <w:numFmt w:val="lowerLetter"/>
      <w:lvlText w:val="%2)"/>
      <w:lvlJc w:val="left"/>
      <w:pPr>
        <w:tabs>
          <w:tab w:val="num" w:pos="1353"/>
        </w:tabs>
        <w:ind w:left="1353"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38"/>
        </w:tabs>
        <w:ind w:left="503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B482021"/>
    <w:multiLevelType w:val="hybridMultilevel"/>
    <w:tmpl w:val="896670CE"/>
    <w:lvl w:ilvl="0" w:tplc="E8AEEFA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6" w15:restartNumberingAfterBreak="0">
    <w:nsid w:val="5D1B210F"/>
    <w:multiLevelType w:val="hybridMultilevel"/>
    <w:tmpl w:val="B2CA657A"/>
    <w:lvl w:ilvl="0" w:tplc="8BDA9B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FC1329B"/>
    <w:multiLevelType w:val="hybridMultilevel"/>
    <w:tmpl w:val="8DD475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1F134DE"/>
    <w:multiLevelType w:val="hybridMultilevel"/>
    <w:tmpl w:val="26C25844"/>
    <w:lvl w:ilvl="0" w:tplc="30F20642">
      <w:start w:val="10"/>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01">
      <w:start w:val="1"/>
      <w:numFmt w:val="bullet"/>
      <w:lvlText w:val=""/>
      <w:lvlJc w:val="left"/>
      <w:pPr>
        <w:ind w:left="3240" w:hanging="180"/>
      </w:pPr>
      <w:rPr>
        <w:rFonts w:ascii="Symbol" w:hAnsi="Symbol" w:hint="default"/>
      </w:rPr>
    </w:lvl>
    <w:lvl w:ilvl="3" w:tplc="DC66E7EE">
      <w:start w:val="1"/>
      <w:numFmt w:val="decimal"/>
      <w:lvlText w:val="%4."/>
      <w:lvlJc w:val="left"/>
      <w:pPr>
        <w:ind w:left="3960" w:hanging="360"/>
      </w:pPr>
      <w:rPr>
        <w:rFonts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6DF5375"/>
    <w:multiLevelType w:val="hybridMultilevel"/>
    <w:tmpl w:val="EF0E7B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6EF3AEE"/>
    <w:multiLevelType w:val="hybridMultilevel"/>
    <w:tmpl w:val="D43466E4"/>
    <w:lvl w:ilvl="0" w:tplc="2924B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4B762C"/>
    <w:multiLevelType w:val="hybridMultilevel"/>
    <w:tmpl w:val="D4426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F75371"/>
    <w:multiLevelType w:val="hybridMultilevel"/>
    <w:tmpl w:val="3B4073A4"/>
    <w:lvl w:ilvl="0" w:tplc="0415000F">
      <w:start w:val="1"/>
      <w:numFmt w:val="decimal"/>
      <w:lvlText w:val="%1."/>
      <w:lvlJc w:val="left"/>
      <w:pPr>
        <w:tabs>
          <w:tab w:val="num" w:pos="2424"/>
        </w:tabs>
        <w:ind w:left="2424" w:hanging="360"/>
      </w:pPr>
      <w:rPr>
        <w:rFonts w:hint="default"/>
      </w:rPr>
    </w:lvl>
    <w:lvl w:ilvl="1" w:tplc="A30C92AE">
      <w:start w:val="1"/>
      <w:numFmt w:val="decimal"/>
      <w:lvlText w:val="%2)"/>
      <w:lvlJc w:val="left"/>
      <w:pPr>
        <w:tabs>
          <w:tab w:val="num" w:pos="3144"/>
        </w:tabs>
        <w:ind w:left="3144" w:hanging="360"/>
      </w:pPr>
      <w:rPr>
        <w:rFonts w:hint="default"/>
      </w:rPr>
    </w:lvl>
    <w:lvl w:ilvl="2" w:tplc="0415001B" w:tentative="1">
      <w:start w:val="1"/>
      <w:numFmt w:val="lowerRoman"/>
      <w:lvlText w:val="%3."/>
      <w:lvlJc w:val="right"/>
      <w:pPr>
        <w:tabs>
          <w:tab w:val="num" w:pos="3864"/>
        </w:tabs>
        <w:ind w:left="3864" w:hanging="180"/>
      </w:pPr>
    </w:lvl>
    <w:lvl w:ilvl="3" w:tplc="0415000F" w:tentative="1">
      <w:start w:val="1"/>
      <w:numFmt w:val="decimal"/>
      <w:lvlText w:val="%4."/>
      <w:lvlJc w:val="left"/>
      <w:pPr>
        <w:tabs>
          <w:tab w:val="num" w:pos="4584"/>
        </w:tabs>
        <w:ind w:left="4584" w:hanging="360"/>
      </w:pPr>
    </w:lvl>
    <w:lvl w:ilvl="4" w:tplc="04150019" w:tentative="1">
      <w:start w:val="1"/>
      <w:numFmt w:val="lowerLetter"/>
      <w:lvlText w:val="%5."/>
      <w:lvlJc w:val="left"/>
      <w:pPr>
        <w:tabs>
          <w:tab w:val="num" w:pos="5304"/>
        </w:tabs>
        <w:ind w:left="5304" w:hanging="360"/>
      </w:pPr>
    </w:lvl>
    <w:lvl w:ilvl="5" w:tplc="0415001B" w:tentative="1">
      <w:start w:val="1"/>
      <w:numFmt w:val="lowerRoman"/>
      <w:lvlText w:val="%6."/>
      <w:lvlJc w:val="right"/>
      <w:pPr>
        <w:tabs>
          <w:tab w:val="num" w:pos="6024"/>
        </w:tabs>
        <w:ind w:left="6024" w:hanging="180"/>
      </w:pPr>
    </w:lvl>
    <w:lvl w:ilvl="6" w:tplc="0415000F" w:tentative="1">
      <w:start w:val="1"/>
      <w:numFmt w:val="decimal"/>
      <w:lvlText w:val="%7."/>
      <w:lvlJc w:val="left"/>
      <w:pPr>
        <w:tabs>
          <w:tab w:val="num" w:pos="6744"/>
        </w:tabs>
        <w:ind w:left="6744" w:hanging="360"/>
      </w:pPr>
    </w:lvl>
    <w:lvl w:ilvl="7" w:tplc="04150019" w:tentative="1">
      <w:start w:val="1"/>
      <w:numFmt w:val="lowerLetter"/>
      <w:lvlText w:val="%8."/>
      <w:lvlJc w:val="left"/>
      <w:pPr>
        <w:tabs>
          <w:tab w:val="num" w:pos="7464"/>
        </w:tabs>
        <w:ind w:left="7464" w:hanging="360"/>
      </w:pPr>
    </w:lvl>
    <w:lvl w:ilvl="8" w:tplc="0415001B" w:tentative="1">
      <w:start w:val="1"/>
      <w:numFmt w:val="lowerRoman"/>
      <w:lvlText w:val="%9."/>
      <w:lvlJc w:val="right"/>
      <w:pPr>
        <w:tabs>
          <w:tab w:val="num" w:pos="8184"/>
        </w:tabs>
        <w:ind w:left="8184" w:hanging="180"/>
      </w:pPr>
    </w:lvl>
  </w:abstractNum>
  <w:abstractNum w:abstractNumId="33" w15:restartNumberingAfterBreak="0">
    <w:nsid w:val="6E266605"/>
    <w:multiLevelType w:val="hybridMultilevel"/>
    <w:tmpl w:val="2AF66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7084FC8"/>
    <w:multiLevelType w:val="hybridMultilevel"/>
    <w:tmpl w:val="CDF02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71071C"/>
    <w:multiLevelType w:val="hybridMultilevel"/>
    <w:tmpl w:val="0748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3538A8"/>
    <w:multiLevelType w:val="hybridMultilevel"/>
    <w:tmpl w:val="FC284248"/>
    <w:lvl w:ilvl="0" w:tplc="DC66E7EE">
      <w:start w:val="1"/>
      <w:numFmt w:val="decimal"/>
      <w:lvlText w:val="%1."/>
      <w:lvlJc w:val="left"/>
      <w:pPr>
        <w:ind w:left="502"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A665F1C"/>
    <w:multiLevelType w:val="hybridMultilevel"/>
    <w:tmpl w:val="8AD0AFBE"/>
    <w:lvl w:ilvl="0" w:tplc="3C74A3E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0E4AA2"/>
    <w:multiLevelType w:val="hybridMultilevel"/>
    <w:tmpl w:val="9A900C34"/>
    <w:lvl w:ilvl="0" w:tplc="038425E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EF1402"/>
    <w:multiLevelType w:val="hybridMultilevel"/>
    <w:tmpl w:val="BD4A5DD6"/>
    <w:lvl w:ilvl="0" w:tplc="0415000F">
      <w:start w:val="1"/>
      <w:numFmt w:val="decimal"/>
      <w:lvlText w:val="%1."/>
      <w:lvlJc w:val="left"/>
      <w:pPr>
        <w:tabs>
          <w:tab w:val="num" w:pos="720"/>
        </w:tabs>
        <w:ind w:left="720" w:hanging="360"/>
      </w:pPr>
      <w:rPr>
        <w:rFonts w:hint="default"/>
      </w:rPr>
    </w:lvl>
    <w:lvl w:ilvl="1" w:tplc="B88A1714">
      <w:start w:val="1"/>
      <w:numFmt w:val="decimal"/>
      <w:lvlText w:val="%2"/>
      <w:lvlJc w:val="left"/>
      <w:pPr>
        <w:tabs>
          <w:tab w:val="num" w:pos="1440"/>
        </w:tabs>
        <w:ind w:left="1440" w:hanging="360"/>
      </w:pPr>
      <w:rPr>
        <w:rFonts w:hint="default"/>
      </w:rPr>
    </w:lvl>
    <w:lvl w:ilvl="2" w:tplc="3B50BF1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39"/>
  </w:num>
  <w:num w:numId="4">
    <w:abstractNumId w:val="15"/>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17"/>
  </w:num>
  <w:num w:numId="10">
    <w:abstractNumId w:val="35"/>
  </w:num>
  <w:num w:numId="11">
    <w:abstractNumId w:val="0"/>
  </w:num>
  <w:num w:numId="12">
    <w:abstractNumId w:val="25"/>
  </w:num>
  <w:num w:numId="13">
    <w:abstractNumId w:val="36"/>
  </w:num>
  <w:num w:numId="14">
    <w:abstractNumId w:val="18"/>
  </w:num>
  <w:num w:numId="15">
    <w:abstractNumId w:val="28"/>
  </w:num>
  <w:num w:numId="16">
    <w:abstractNumId w:val="11"/>
  </w:num>
  <w:num w:numId="17">
    <w:abstractNumId w:val="1"/>
  </w:num>
  <w:num w:numId="18">
    <w:abstractNumId w:val="7"/>
  </w:num>
  <w:num w:numId="19">
    <w:abstractNumId w:val="37"/>
  </w:num>
  <w:num w:numId="20">
    <w:abstractNumId w:val="24"/>
  </w:num>
  <w:num w:numId="21">
    <w:abstractNumId w:val="30"/>
  </w:num>
  <w:num w:numId="22">
    <w:abstractNumId w:val="4"/>
  </w:num>
  <w:num w:numId="23">
    <w:abstractNumId w:val="12"/>
  </w:num>
  <w:num w:numId="24">
    <w:abstractNumId w:val="38"/>
  </w:num>
  <w:num w:numId="25">
    <w:abstractNumId w:val="5"/>
  </w:num>
  <w:num w:numId="26">
    <w:abstractNumId w:val="31"/>
  </w:num>
  <w:num w:numId="27">
    <w:abstractNumId w:val="19"/>
  </w:num>
  <w:num w:numId="28">
    <w:abstractNumId w:val="26"/>
  </w:num>
  <w:num w:numId="29">
    <w:abstractNumId w:val="21"/>
  </w:num>
  <w:num w:numId="30">
    <w:abstractNumId w:val="34"/>
  </w:num>
  <w:num w:numId="31">
    <w:abstractNumId w:val="22"/>
  </w:num>
  <w:num w:numId="32">
    <w:abstractNumId w:val="13"/>
  </w:num>
  <w:num w:numId="33">
    <w:abstractNumId w:val="9"/>
  </w:num>
  <w:num w:numId="34">
    <w:abstractNumId w:val="14"/>
  </w:num>
  <w:num w:numId="35">
    <w:abstractNumId w:val="20"/>
  </w:num>
  <w:num w:numId="36">
    <w:abstractNumId w:val="16"/>
  </w:num>
  <w:num w:numId="37">
    <w:abstractNumId w:val="8"/>
  </w:num>
  <w:num w:numId="38">
    <w:abstractNumId w:val="3"/>
  </w:num>
  <w:num w:numId="39">
    <w:abstractNumId w:val="33"/>
  </w:num>
  <w:num w:numId="40">
    <w:abstractNumId w:val="2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80"/>
    <w:rsid w:val="00017783"/>
    <w:rsid w:val="000911E9"/>
    <w:rsid w:val="000F3559"/>
    <w:rsid w:val="00110175"/>
    <w:rsid w:val="00131328"/>
    <w:rsid w:val="00161C8B"/>
    <w:rsid w:val="001A68B9"/>
    <w:rsid w:val="00225D00"/>
    <w:rsid w:val="0024506C"/>
    <w:rsid w:val="0037683D"/>
    <w:rsid w:val="00435EC7"/>
    <w:rsid w:val="00482C42"/>
    <w:rsid w:val="00522942"/>
    <w:rsid w:val="005264DB"/>
    <w:rsid w:val="00544290"/>
    <w:rsid w:val="005E0B5D"/>
    <w:rsid w:val="00604CE1"/>
    <w:rsid w:val="00607926"/>
    <w:rsid w:val="00645489"/>
    <w:rsid w:val="00651ABE"/>
    <w:rsid w:val="00742BE4"/>
    <w:rsid w:val="00804570"/>
    <w:rsid w:val="00815805"/>
    <w:rsid w:val="00822D80"/>
    <w:rsid w:val="0082534B"/>
    <w:rsid w:val="00843A4E"/>
    <w:rsid w:val="00850F79"/>
    <w:rsid w:val="008B5122"/>
    <w:rsid w:val="008F1E20"/>
    <w:rsid w:val="00910800"/>
    <w:rsid w:val="00980C8B"/>
    <w:rsid w:val="009A215F"/>
    <w:rsid w:val="009B3588"/>
    <w:rsid w:val="00AA4A02"/>
    <w:rsid w:val="00B30889"/>
    <w:rsid w:val="00B87DAA"/>
    <w:rsid w:val="00B941E7"/>
    <w:rsid w:val="00BF6DC9"/>
    <w:rsid w:val="00C04661"/>
    <w:rsid w:val="00C0516D"/>
    <w:rsid w:val="00C20D8C"/>
    <w:rsid w:val="00C807DD"/>
    <w:rsid w:val="00C91C0B"/>
    <w:rsid w:val="00CB4F4B"/>
    <w:rsid w:val="00E51180"/>
    <w:rsid w:val="00E52236"/>
    <w:rsid w:val="00EA4319"/>
    <w:rsid w:val="00EC5287"/>
    <w:rsid w:val="00F47699"/>
    <w:rsid w:val="00F549FC"/>
    <w:rsid w:val="00F57C7B"/>
    <w:rsid w:val="00F9711C"/>
    <w:rsid w:val="00FA156F"/>
    <w:rsid w:val="00FD54BF"/>
    <w:rsid w:val="00FE08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67EDE3-BD84-45E2-9B9F-D061ECDD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1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50F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51180"/>
    <w:pPr>
      <w:keepNext/>
      <w:jc w:val="both"/>
      <w:outlineLvl w:val="1"/>
    </w:pPr>
    <w:rPr>
      <w:bCs/>
      <w:szCs w:val="20"/>
      <w:lang w:val="fr-FR" w:eastAsia="fr-FR"/>
    </w:rPr>
  </w:style>
  <w:style w:type="paragraph" w:styleId="Nagwek3">
    <w:name w:val="heading 3"/>
    <w:basedOn w:val="Normalny"/>
    <w:next w:val="Normalny"/>
    <w:link w:val="Nagwek3Znak"/>
    <w:uiPriority w:val="9"/>
    <w:semiHidden/>
    <w:unhideWhenUsed/>
    <w:qFormat/>
    <w:rsid w:val="009A215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link w:val="TekstpodstawowyZnak"/>
    <w:rsid w:val="00E51180"/>
    <w:pPr>
      <w:jc w:val="both"/>
    </w:pPr>
  </w:style>
  <w:style w:type="character" w:customStyle="1" w:styleId="TekstpodstawowyZnak">
    <w:name w:val="Tekst podstawowy Znak"/>
    <w:aliases w:val="wypunktowanie Znak"/>
    <w:basedOn w:val="Domylnaczcionkaakapitu"/>
    <w:link w:val="Tekstpodstawowy"/>
    <w:rsid w:val="00E51180"/>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51180"/>
    <w:rPr>
      <w:rFonts w:ascii="Times New Roman" w:eastAsia="Times New Roman" w:hAnsi="Times New Roman" w:cs="Times New Roman"/>
      <w:bCs/>
      <w:sz w:val="24"/>
      <w:szCs w:val="20"/>
      <w:lang w:val="fr-FR" w:eastAsia="fr-FR"/>
    </w:rPr>
  </w:style>
  <w:style w:type="paragraph" w:styleId="Tytu">
    <w:name w:val="Title"/>
    <w:basedOn w:val="Normalny"/>
    <w:next w:val="Normalny"/>
    <w:link w:val="TytuZnak"/>
    <w:uiPriority w:val="10"/>
    <w:qFormat/>
    <w:rsid w:val="00E511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51180"/>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E5118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E51180"/>
    <w:rPr>
      <w:rFonts w:asciiTheme="majorHAnsi" w:eastAsiaTheme="majorEastAsia" w:hAnsiTheme="majorHAnsi" w:cstheme="majorBidi"/>
      <w:i/>
      <w:iCs/>
      <w:color w:val="4F81BD" w:themeColor="accent1"/>
      <w:spacing w:val="15"/>
      <w:sz w:val="24"/>
      <w:szCs w:val="24"/>
      <w:lang w:eastAsia="pl-PL"/>
    </w:rPr>
  </w:style>
  <w:style w:type="paragraph" w:styleId="Tekstprzypisukocowego">
    <w:name w:val="endnote text"/>
    <w:basedOn w:val="Normalny"/>
    <w:link w:val="TekstprzypisukocowegoZnak"/>
    <w:uiPriority w:val="99"/>
    <w:semiHidden/>
    <w:unhideWhenUsed/>
    <w:rsid w:val="00E51180"/>
    <w:rPr>
      <w:sz w:val="20"/>
      <w:szCs w:val="20"/>
    </w:rPr>
  </w:style>
  <w:style w:type="character" w:customStyle="1" w:styleId="TekstprzypisukocowegoZnak">
    <w:name w:val="Tekst przypisu końcowego Znak"/>
    <w:basedOn w:val="Domylnaczcionkaakapitu"/>
    <w:link w:val="Tekstprzypisukocowego"/>
    <w:uiPriority w:val="99"/>
    <w:semiHidden/>
    <w:rsid w:val="00E5118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51180"/>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E51180"/>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semiHidden/>
    <w:rsid w:val="00E5118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E51180"/>
    <w:rPr>
      <w:vertAlign w:val="superscript"/>
    </w:rPr>
  </w:style>
  <w:style w:type="paragraph" w:styleId="Akapitzlist">
    <w:name w:val="List Paragraph"/>
    <w:basedOn w:val="Normalny"/>
    <w:uiPriority w:val="34"/>
    <w:qFormat/>
    <w:rsid w:val="00E51180"/>
    <w:pPr>
      <w:ind w:left="720"/>
      <w:contextualSpacing/>
    </w:pPr>
  </w:style>
  <w:style w:type="character" w:customStyle="1" w:styleId="Nagwek3Znak">
    <w:name w:val="Nagłówek 3 Znak"/>
    <w:basedOn w:val="Domylnaczcionkaakapitu"/>
    <w:link w:val="Nagwek3"/>
    <w:uiPriority w:val="9"/>
    <w:semiHidden/>
    <w:rsid w:val="009A215F"/>
    <w:rPr>
      <w:rFonts w:asciiTheme="majorHAnsi" w:eastAsiaTheme="majorEastAsia" w:hAnsiTheme="majorHAnsi" w:cstheme="majorBidi"/>
      <w:b/>
      <w:bCs/>
      <w:color w:val="4F81BD" w:themeColor="accent1"/>
      <w:sz w:val="24"/>
      <w:szCs w:val="24"/>
      <w:lang w:eastAsia="pl-PL"/>
    </w:rPr>
  </w:style>
  <w:style w:type="character" w:customStyle="1" w:styleId="Nagwek1Znak">
    <w:name w:val="Nagłówek 1 Znak"/>
    <w:basedOn w:val="Domylnaczcionkaakapitu"/>
    <w:link w:val="Nagwek1"/>
    <w:uiPriority w:val="99"/>
    <w:rsid w:val="00850F79"/>
    <w:rPr>
      <w:rFonts w:asciiTheme="majorHAnsi" w:eastAsiaTheme="majorEastAsia" w:hAnsiTheme="majorHAnsi" w:cstheme="majorBidi"/>
      <w:b/>
      <w:bCs/>
      <w:color w:val="365F91" w:themeColor="accent1" w:themeShade="BF"/>
      <w:sz w:val="28"/>
      <w:szCs w:val="28"/>
      <w:lang w:eastAsia="pl-PL"/>
    </w:rPr>
  </w:style>
  <w:style w:type="paragraph" w:styleId="Tekstdymka">
    <w:name w:val="Balloon Text"/>
    <w:basedOn w:val="Normalny"/>
    <w:link w:val="TekstdymkaZnak"/>
    <w:uiPriority w:val="99"/>
    <w:semiHidden/>
    <w:unhideWhenUsed/>
    <w:rsid w:val="008B51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12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B3588"/>
    <w:pPr>
      <w:tabs>
        <w:tab w:val="center" w:pos="4536"/>
        <w:tab w:val="right" w:pos="9072"/>
      </w:tabs>
    </w:pPr>
  </w:style>
  <w:style w:type="character" w:customStyle="1" w:styleId="NagwekZnak">
    <w:name w:val="Nagłówek Znak"/>
    <w:basedOn w:val="Domylnaczcionkaakapitu"/>
    <w:link w:val="Nagwek"/>
    <w:uiPriority w:val="99"/>
    <w:rsid w:val="009B35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B3588"/>
    <w:pPr>
      <w:tabs>
        <w:tab w:val="center" w:pos="4536"/>
        <w:tab w:val="right" w:pos="9072"/>
      </w:tabs>
    </w:pPr>
  </w:style>
  <w:style w:type="character" w:customStyle="1" w:styleId="StopkaZnak">
    <w:name w:val="Stopka Znak"/>
    <w:basedOn w:val="Domylnaczcionkaakapitu"/>
    <w:link w:val="Stopka"/>
    <w:uiPriority w:val="99"/>
    <w:rsid w:val="009B3588"/>
    <w:rPr>
      <w:rFonts w:ascii="Times New Roman" w:eastAsia="Times New Roman" w:hAnsi="Times New Roman" w:cs="Times New Roman"/>
      <w:sz w:val="24"/>
      <w:szCs w:val="24"/>
      <w:lang w:eastAsia="pl-PL"/>
    </w:rPr>
  </w:style>
  <w:style w:type="paragraph" w:customStyle="1" w:styleId="CMSHeadL7">
    <w:name w:val="CMS Head L7"/>
    <w:basedOn w:val="Normalny"/>
    <w:rsid w:val="00FD54BF"/>
    <w:pPr>
      <w:numPr>
        <w:ilvl w:val="6"/>
        <w:numId w:val="12"/>
      </w:numPr>
      <w:spacing w:after="240"/>
      <w:outlineLvl w:val="6"/>
    </w:pPr>
    <w:rPr>
      <w:sz w:val="22"/>
      <w:lang w:val="en-GB" w:eastAsia="en-US"/>
    </w:rPr>
  </w:style>
  <w:style w:type="character" w:styleId="Hipercze">
    <w:name w:val="Hyperlink"/>
    <w:uiPriority w:val="99"/>
    <w:unhideWhenUsed/>
    <w:rsid w:val="00110175"/>
    <w:rPr>
      <w:color w:val="0000FF"/>
      <w:u w:val="single"/>
    </w:rPr>
  </w:style>
  <w:style w:type="paragraph" w:styleId="NormalnyWeb">
    <w:name w:val="Normal (Web)"/>
    <w:basedOn w:val="Normalny"/>
    <w:unhideWhenUsed/>
    <w:rsid w:val="000F3559"/>
    <w:pPr>
      <w:spacing w:before="100" w:beforeAutospacing="1" w:after="119"/>
    </w:pPr>
  </w:style>
  <w:style w:type="paragraph" w:styleId="Bezodstpw">
    <w:name w:val="No Spacing"/>
    <w:uiPriority w:val="1"/>
    <w:qFormat/>
    <w:rsid w:val="000F355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gdperlajur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gdperlajur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A35A-284A-46E8-9E77-ED5D2193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2565</Words>
  <Characters>15392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królowa</dc:creator>
  <cp:lastModifiedBy>Marta Martusia</cp:lastModifiedBy>
  <cp:revision>4</cp:revision>
  <cp:lastPrinted>2019-02-06T10:32:00Z</cp:lastPrinted>
  <dcterms:created xsi:type="dcterms:W3CDTF">2020-06-23T09:41:00Z</dcterms:created>
  <dcterms:modified xsi:type="dcterms:W3CDTF">2020-06-23T10:10:00Z</dcterms:modified>
</cp:coreProperties>
</file>